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901D8B">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901D8B">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901D8B">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901D8B">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901D8B">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901D8B">
      <w:pPr>
        <w:pStyle w:val="BodyText"/>
        <w:spacing w:line="235" w:lineRule="auto"/>
        <w:ind w:left="714" w:right="4860"/>
        <w:jc w:val="both"/>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901D8B">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901D8B">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901D8B">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901D8B">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901D8B">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901D8B">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901D8B">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901D8B">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3F74F524" w:rsidR="000E0A50" w:rsidRDefault="00610D8F">
      <w:pPr>
        <w:pStyle w:val="BodyText"/>
        <w:rPr>
          <w:sz w:val="20"/>
        </w:rPr>
      </w:pPr>
      <w:r>
        <w:rPr>
          <w:noProof/>
          <w:sz w:val="20"/>
          <w:lang w:eastAsia="en-GB"/>
        </w:rPr>
        <w:lastRenderedPageBreak/>
        <mc:AlternateContent>
          <mc:Choice Requires="wps">
            <w:drawing>
              <wp:inline distT="0" distB="0" distL="0" distR="0" wp14:anchorId="5F6B8140" wp14:editId="52A92ECB">
                <wp:extent cx="7074535" cy="777240"/>
                <wp:effectExtent l="0" t="0" r="2540" b="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6C3D68" w:rsidRDefault="006C3D68">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6C3D68" w:rsidRDefault="006C3D68">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6C3D68" w:rsidRDefault="006C3D68">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6C3D68" w:rsidRDefault="006C3D68">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901D8B">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51ECF3F9" w:rsidR="000E0A50" w:rsidRDefault="00901D8B">
            <w:pPr>
              <w:pStyle w:val="TableParagraph"/>
              <w:spacing w:before="21" w:line="279" w:lineRule="exact"/>
              <w:rPr>
                <w:sz w:val="24"/>
              </w:rPr>
            </w:pPr>
            <w:r>
              <w:rPr>
                <w:color w:val="231F20"/>
                <w:sz w:val="24"/>
              </w:rPr>
              <w:t>£</w:t>
            </w:r>
            <w:r w:rsidR="00C47F43">
              <w:rPr>
                <w:color w:val="231F20"/>
                <w:sz w:val="24"/>
              </w:rPr>
              <w:t>1,973</w:t>
            </w:r>
          </w:p>
        </w:tc>
      </w:tr>
      <w:tr w:rsidR="000E0A50" w14:paraId="4D9DAB14" w14:textId="77777777">
        <w:trPr>
          <w:trHeight w:val="320"/>
        </w:trPr>
        <w:tc>
          <w:tcPr>
            <w:tcW w:w="11544" w:type="dxa"/>
          </w:tcPr>
          <w:p w14:paraId="46210793" w14:textId="77777777" w:rsidR="000E0A50" w:rsidRDefault="00901D8B">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5B561433" w:rsidR="000E0A50" w:rsidRDefault="00901D8B">
            <w:pPr>
              <w:pStyle w:val="TableParagraph"/>
              <w:spacing w:before="21" w:line="278" w:lineRule="exact"/>
              <w:rPr>
                <w:sz w:val="24"/>
              </w:rPr>
            </w:pPr>
            <w:r>
              <w:rPr>
                <w:color w:val="231F20"/>
                <w:sz w:val="24"/>
              </w:rPr>
              <w:t>£</w:t>
            </w:r>
            <w:r w:rsidR="00C47F43">
              <w:rPr>
                <w:color w:val="231F20"/>
                <w:sz w:val="24"/>
              </w:rPr>
              <w:t>19,520</w:t>
            </w:r>
          </w:p>
        </w:tc>
      </w:tr>
      <w:tr w:rsidR="000E0A50" w14:paraId="0F2ACB72" w14:textId="77777777">
        <w:trPr>
          <w:trHeight w:val="320"/>
        </w:trPr>
        <w:tc>
          <w:tcPr>
            <w:tcW w:w="11544" w:type="dxa"/>
          </w:tcPr>
          <w:p w14:paraId="34B8EB85" w14:textId="79660574" w:rsidR="000E0A50" w:rsidRDefault="00901D8B">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sidR="00842DAF">
              <w:rPr>
                <w:color w:val="231F20"/>
                <w:spacing w:val="-2"/>
                <w:sz w:val="24"/>
              </w:rPr>
              <w:t xml:space="preserve"> 2023</w:t>
            </w:r>
            <w:r>
              <w:rPr>
                <w:color w:val="231F20"/>
                <w:spacing w:val="-2"/>
                <w:sz w:val="24"/>
              </w:rPr>
              <w:t>/</w:t>
            </w:r>
            <w:r w:rsidR="00842DAF">
              <w:rPr>
                <w:color w:val="231F20"/>
                <w:spacing w:val="-2"/>
                <w:sz w:val="24"/>
              </w:rPr>
              <w:t>24</w:t>
            </w:r>
            <w:r>
              <w:rPr>
                <w:color w:val="231F20"/>
                <w:spacing w:val="-2"/>
                <w:sz w:val="24"/>
              </w:rPr>
              <w:t>?</w:t>
            </w:r>
          </w:p>
        </w:tc>
        <w:tc>
          <w:tcPr>
            <w:tcW w:w="3834" w:type="dxa"/>
          </w:tcPr>
          <w:p w14:paraId="35300B35" w14:textId="5E771B16" w:rsidR="000E0A50" w:rsidRDefault="00901D8B">
            <w:pPr>
              <w:pStyle w:val="TableParagraph"/>
              <w:spacing w:before="21" w:line="278" w:lineRule="exact"/>
              <w:rPr>
                <w:sz w:val="24"/>
              </w:rPr>
            </w:pPr>
            <w:r>
              <w:rPr>
                <w:color w:val="231F20"/>
                <w:sz w:val="24"/>
              </w:rPr>
              <w:t>£</w:t>
            </w:r>
            <w:r w:rsidR="00C47F43">
              <w:rPr>
                <w:color w:val="231F20"/>
                <w:sz w:val="24"/>
              </w:rPr>
              <w:t>0.00</w:t>
            </w:r>
          </w:p>
        </w:tc>
      </w:tr>
      <w:tr w:rsidR="000E0A50" w14:paraId="7D0B91CA" w14:textId="77777777">
        <w:trPr>
          <w:trHeight w:val="324"/>
        </w:trPr>
        <w:tc>
          <w:tcPr>
            <w:tcW w:w="11544" w:type="dxa"/>
          </w:tcPr>
          <w:p w14:paraId="77CB8A0F" w14:textId="77777777" w:rsidR="000E0A50" w:rsidRDefault="00901D8B">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45706D35" w:rsidR="000E0A50" w:rsidRDefault="00901D8B">
            <w:pPr>
              <w:pStyle w:val="TableParagraph"/>
              <w:spacing w:before="21" w:line="283" w:lineRule="exact"/>
              <w:rPr>
                <w:sz w:val="24"/>
              </w:rPr>
            </w:pPr>
            <w:r>
              <w:rPr>
                <w:color w:val="231F20"/>
                <w:sz w:val="24"/>
              </w:rPr>
              <w:t>£</w:t>
            </w:r>
            <w:r w:rsidR="00C47F43">
              <w:rPr>
                <w:color w:val="231F20"/>
                <w:sz w:val="24"/>
              </w:rPr>
              <w:t>19,520</w:t>
            </w:r>
          </w:p>
        </w:tc>
      </w:tr>
      <w:tr w:rsidR="000E0A50" w14:paraId="3473D751" w14:textId="77777777">
        <w:trPr>
          <w:trHeight w:val="320"/>
        </w:trPr>
        <w:tc>
          <w:tcPr>
            <w:tcW w:w="11544" w:type="dxa"/>
          </w:tcPr>
          <w:p w14:paraId="3FE4F8CE" w14:textId="77777777" w:rsidR="000E0A50" w:rsidRDefault="00901D8B">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18FC3F80" w:rsidR="000E0A50" w:rsidRDefault="00901D8B">
            <w:pPr>
              <w:pStyle w:val="TableParagraph"/>
              <w:spacing w:before="21" w:line="278" w:lineRule="exact"/>
              <w:rPr>
                <w:sz w:val="20"/>
              </w:rPr>
            </w:pPr>
            <w:r>
              <w:rPr>
                <w:color w:val="231F20"/>
                <w:sz w:val="24"/>
              </w:rPr>
              <w:t>£</w:t>
            </w:r>
            <w:r>
              <w:rPr>
                <w:color w:val="231F20"/>
                <w:spacing w:val="12"/>
                <w:sz w:val="24"/>
              </w:rPr>
              <w:t xml:space="preserve"> </w:t>
            </w:r>
            <w:r w:rsidR="0036107D">
              <w:rPr>
                <w:color w:val="231F20"/>
                <w:spacing w:val="12"/>
                <w:sz w:val="24"/>
              </w:rPr>
              <w:t>21,493</w:t>
            </w:r>
          </w:p>
        </w:tc>
      </w:tr>
    </w:tbl>
    <w:p w14:paraId="5B17FD24" w14:textId="5762E18C" w:rsidR="000E0A50" w:rsidRDefault="00610D8F">
      <w:pPr>
        <w:pStyle w:val="BodyText"/>
        <w:spacing w:before="1"/>
        <w:rPr>
          <w:sz w:val="22"/>
        </w:rPr>
      </w:pPr>
      <w:r>
        <w:rPr>
          <w:noProof/>
          <w:lang w:eastAsia="en-GB"/>
        </w:rPr>
        <mc:AlternateContent>
          <mc:Choice Requires="wps">
            <w:drawing>
              <wp:anchor distT="0" distB="0" distL="0" distR="0" simplePos="0" relativeHeight="487591936" behindDoc="1" locked="0" layoutInCell="1" allowOverlap="1" wp14:anchorId="3A4A64A5" wp14:editId="0004E8C8">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6C3D68" w:rsidRDefault="006C3D68">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6C3D68" w:rsidRDefault="006C3D68">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6C3D68" w:rsidRDefault="006C3D68">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6C3D68" w:rsidRDefault="006C3D68">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901D8B">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901D8B">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901D8B">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901D8B">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77777777" w:rsidR="000E0A50" w:rsidRDefault="00901D8B">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901D8B">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6D9E0003" w:rsidR="000E0A50" w:rsidRDefault="006C3D68">
            <w:pPr>
              <w:pStyle w:val="TableParagraph"/>
              <w:spacing w:before="130"/>
              <w:ind w:left="46"/>
              <w:rPr>
                <w:sz w:val="24"/>
              </w:rPr>
            </w:pPr>
            <w:r>
              <w:rPr>
                <w:sz w:val="24"/>
              </w:rPr>
              <w:t>72</w:t>
            </w:r>
            <w:r w:rsidR="00901D8B">
              <w:rPr>
                <w:sz w:val="24"/>
              </w:rPr>
              <w:t>%</w:t>
            </w:r>
          </w:p>
        </w:tc>
      </w:tr>
      <w:tr w:rsidR="000E0A50" w14:paraId="22378DBC" w14:textId="77777777">
        <w:trPr>
          <w:trHeight w:val="944"/>
        </w:trPr>
        <w:tc>
          <w:tcPr>
            <w:tcW w:w="11582" w:type="dxa"/>
          </w:tcPr>
          <w:p w14:paraId="4569766B" w14:textId="77777777" w:rsidR="000E0A50" w:rsidRDefault="00901D8B">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901D8B">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4B66B888" w:rsidR="000E0A50" w:rsidRDefault="00730F4C">
            <w:pPr>
              <w:pStyle w:val="TableParagraph"/>
              <w:spacing w:before="131"/>
              <w:ind w:left="42"/>
              <w:rPr>
                <w:sz w:val="24"/>
              </w:rPr>
            </w:pPr>
            <w:r>
              <w:rPr>
                <w:sz w:val="24"/>
              </w:rPr>
              <w:t>72</w:t>
            </w:r>
            <w:r w:rsidR="00901D8B">
              <w:rPr>
                <w:sz w:val="24"/>
              </w:rPr>
              <w:t>%</w:t>
            </w:r>
          </w:p>
        </w:tc>
      </w:tr>
      <w:tr w:rsidR="000E0A50" w14:paraId="3BEC6C02" w14:textId="77777777">
        <w:trPr>
          <w:trHeight w:val="368"/>
        </w:trPr>
        <w:tc>
          <w:tcPr>
            <w:tcW w:w="11582" w:type="dxa"/>
          </w:tcPr>
          <w:p w14:paraId="484518FF" w14:textId="77777777" w:rsidR="000E0A50" w:rsidRDefault="00901D8B">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3920CA43" w:rsidR="000E0A50" w:rsidRDefault="00730F4C">
            <w:pPr>
              <w:pStyle w:val="TableParagraph"/>
              <w:spacing w:before="41"/>
              <w:ind w:left="36"/>
              <w:rPr>
                <w:sz w:val="23"/>
              </w:rPr>
            </w:pPr>
            <w:r>
              <w:rPr>
                <w:w w:val="99"/>
                <w:sz w:val="23"/>
              </w:rPr>
              <w:t>77</w:t>
            </w:r>
            <w:r w:rsidR="00901D8B">
              <w:rPr>
                <w:w w:val="99"/>
                <w:sz w:val="23"/>
              </w:rPr>
              <w:t>%</w:t>
            </w:r>
          </w:p>
        </w:tc>
      </w:tr>
      <w:tr w:rsidR="000E0A50" w14:paraId="794C152D" w14:textId="77777777">
        <w:trPr>
          <w:trHeight w:val="689"/>
        </w:trPr>
        <w:tc>
          <w:tcPr>
            <w:tcW w:w="11582" w:type="dxa"/>
          </w:tcPr>
          <w:p w14:paraId="77F85813" w14:textId="77777777" w:rsidR="000E0A50" w:rsidRDefault="00901D8B">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26EFF1B5" w:rsidR="000E0A50" w:rsidRDefault="00842DAF">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10"/>
          <w:pgSz w:w="16840" w:h="11910" w:orient="landscape"/>
          <w:pgMar w:top="720" w:right="599" w:bottom="640" w:left="0" w:header="0" w:footer="440" w:gutter="0"/>
          <w:cols w:space="720"/>
        </w:sectPr>
      </w:pPr>
    </w:p>
    <w:p w14:paraId="70FC2A59" w14:textId="6029E956" w:rsidR="000E0A50" w:rsidRDefault="00610D8F">
      <w:pPr>
        <w:pStyle w:val="BodyText"/>
        <w:rPr>
          <w:sz w:val="20"/>
        </w:rPr>
      </w:pPr>
      <w:r>
        <w:rPr>
          <w:noProof/>
          <w:sz w:val="20"/>
          <w:lang w:eastAsia="en-GB"/>
        </w:rPr>
        <w:lastRenderedPageBreak/>
        <mc:AlternateContent>
          <mc:Choice Requires="wps">
            <w:drawing>
              <wp:inline distT="0" distB="0" distL="0" distR="0" wp14:anchorId="54C65905" wp14:editId="214B4885">
                <wp:extent cx="7074535" cy="777240"/>
                <wp:effectExtent l="0" t="0" r="2540" b="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6C3D68" w:rsidRDefault="006C3D68">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6C3D68" w:rsidRDefault="006C3D68">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6C3D68" w:rsidRDefault="006C3D68">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6C3D68" w:rsidRDefault="006C3D68">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901D8B">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67B43F8D" w:rsidR="000E0A50" w:rsidRDefault="00901D8B">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9F3226">
              <w:rPr>
                <w:b/>
                <w:color w:val="231F20"/>
                <w:spacing w:val="-2"/>
                <w:sz w:val="24"/>
              </w:rPr>
              <w:t xml:space="preserve"> </w:t>
            </w:r>
            <w:r w:rsidR="009F3226">
              <w:rPr>
                <w:color w:val="231F20"/>
                <w:sz w:val="24"/>
              </w:rPr>
              <w:t>£19,520</w:t>
            </w:r>
            <w:r w:rsidR="0036107D">
              <w:rPr>
                <w:color w:val="231F20"/>
                <w:sz w:val="24"/>
              </w:rPr>
              <w:t xml:space="preserve"> + £1973</w:t>
            </w:r>
          </w:p>
        </w:tc>
        <w:tc>
          <w:tcPr>
            <w:tcW w:w="4923" w:type="dxa"/>
            <w:gridSpan w:val="2"/>
          </w:tcPr>
          <w:p w14:paraId="6A04570F" w14:textId="615267AA" w:rsidR="000E0A50" w:rsidRDefault="00901D8B">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9F3226">
              <w:rPr>
                <w:b/>
                <w:color w:val="231F20"/>
                <w:spacing w:val="-2"/>
                <w:sz w:val="24"/>
              </w:rPr>
              <w:t xml:space="preserve"> 17.07.2023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901D8B">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901D8B">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4BD2C087" w:rsidR="000E0A50" w:rsidRPr="004A14CA" w:rsidRDefault="004A14CA">
            <w:pPr>
              <w:pStyle w:val="TableParagraph"/>
              <w:spacing w:before="54"/>
              <w:ind w:left="32"/>
              <w:rPr>
                <w:rFonts w:asciiTheme="minorHAnsi" w:hAnsiTheme="minorHAnsi" w:cstheme="minorHAnsi"/>
                <w:sz w:val="21"/>
              </w:rPr>
            </w:pPr>
            <w:r w:rsidRPr="004A14CA">
              <w:rPr>
                <w:rFonts w:asciiTheme="minorHAnsi" w:hAnsiTheme="minorHAnsi" w:cstheme="minorHAnsi"/>
                <w:sz w:val="24"/>
              </w:rPr>
              <w:t>18.2</w:t>
            </w:r>
            <w:r w:rsidR="00901D8B" w:rsidRPr="004A14CA">
              <w:rPr>
                <w:rFonts w:asciiTheme="minorHAnsi" w:hAnsiTheme="minorHAnsi" w:cstheme="minorHAnsi"/>
                <w:sz w:val="24"/>
              </w:rPr>
              <w:t>%</w:t>
            </w:r>
          </w:p>
        </w:tc>
      </w:tr>
      <w:tr w:rsidR="000E0A50" w14:paraId="2C851AA7" w14:textId="77777777">
        <w:trPr>
          <w:trHeight w:val="390"/>
        </w:trPr>
        <w:tc>
          <w:tcPr>
            <w:tcW w:w="3720" w:type="dxa"/>
          </w:tcPr>
          <w:p w14:paraId="6082A78F" w14:textId="77777777" w:rsidR="000E0A50" w:rsidRDefault="00901D8B">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901D8B">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901D8B">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Pr="00842DAF" w:rsidRDefault="00901D8B">
            <w:pPr>
              <w:pStyle w:val="TableParagraph"/>
              <w:spacing w:before="46" w:line="235" w:lineRule="auto"/>
              <w:ind w:left="79" w:right="3"/>
              <w:rPr>
                <w:b/>
                <w:sz w:val="24"/>
              </w:rPr>
            </w:pPr>
            <w:r w:rsidRPr="00842DAF">
              <w:rPr>
                <w:b/>
                <w:color w:val="231F20"/>
                <w:sz w:val="24"/>
              </w:rPr>
              <w:t>Your school focus should be clear what</w:t>
            </w:r>
            <w:r w:rsidRPr="00842DAF">
              <w:rPr>
                <w:b/>
                <w:color w:val="231F20"/>
                <w:spacing w:val="-8"/>
                <w:sz w:val="24"/>
              </w:rPr>
              <w:t xml:space="preserve"> </w:t>
            </w:r>
            <w:r w:rsidRPr="00842DAF">
              <w:rPr>
                <w:b/>
                <w:color w:val="231F20"/>
                <w:sz w:val="24"/>
              </w:rPr>
              <w:t>you</w:t>
            </w:r>
            <w:r w:rsidRPr="00842DAF">
              <w:rPr>
                <w:b/>
                <w:color w:val="231F20"/>
                <w:spacing w:val="-9"/>
                <w:sz w:val="24"/>
              </w:rPr>
              <w:t xml:space="preserve"> </w:t>
            </w:r>
            <w:r w:rsidRPr="00842DAF">
              <w:rPr>
                <w:b/>
                <w:color w:val="231F20"/>
                <w:sz w:val="24"/>
              </w:rPr>
              <w:t>want</w:t>
            </w:r>
            <w:r w:rsidRPr="00842DAF">
              <w:rPr>
                <w:b/>
                <w:color w:val="231F20"/>
                <w:spacing w:val="-8"/>
                <w:sz w:val="24"/>
              </w:rPr>
              <w:t xml:space="preserve"> </w:t>
            </w:r>
            <w:r w:rsidRPr="00842DAF">
              <w:rPr>
                <w:b/>
                <w:color w:val="231F20"/>
                <w:sz w:val="24"/>
              </w:rPr>
              <w:t>the</w:t>
            </w:r>
            <w:r w:rsidRPr="00842DAF">
              <w:rPr>
                <w:b/>
                <w:color w:val="231F20"/>
                <w:spacing w:val="-8"/>
                <w:sz w:val="24"/>
              </w:rPr>
              <w:t xml:space="preserve"> </w:t>
            </w:r>
            <w:r w:rsidRPr="00842DAF">
              <w:rPr>
                <w:b/>
                <w:color w:val="231F20"/>
                <w:sz w:val="24"/>
              </w:rPr>
              <w:t>pupils</w:t>
            </w:r>
            <w:r w:rsidRPr="00842DAF">
              <w:rPr>
                <w:b/>
                <w:color w:val="231F20"/>
                <w:spacing w:val="-9"/>
                <w:sz w:val="24"/>
              </w:rPr>
              <w:t xml:space="preserve"> </w:t>
            </w:r>
            <w:r w:rsidRPr="00842DAF">
              <w:rPr>
                <w:b/>
                <w:color w:val="231F20"/>
                <w:sz w:val="24"/>
              </w:rPr>
              <w:t>to</w:t>
            </w:r>
            <w:r w:rsidRPr="00842DAF">
              <w:rPr>
                <w:b/>
                <w:color w:val="231F20"/>
                <w:spacing w:val="-9"/>
                <w:sz w:val="24"/>
              </w:rPr>
              <w:t xml:space="preserve"> </w:t>
            </w:r>
            <w:r w:rsidRPr="00842DAF">
              <w:rPr>
                <w:b/>
                <w:color w:val="231F20"/>
                <w:sz w:val="24"/>
              </w:rPr>
              <w:t>know and be able to do and about</w:t>
            </w:r>
          </w:p>
          <w:p w14:paraId="35579C97" w14:textId="77777777" w:rsidR="000E0A50" w:rsidRPr="00842DAF" w:rsidRDefault="00901D8B">
            <w:pPr>
              <w:pStyle w:val="TableParagraph"/>
              <w:spacing w:line="289" w:lineRule="exact"/>
              <w:ind w:left="79"/>
              <w:rPr>
                <w:b/>
                <w:sz w:val="24"/>
              </w:rPr>
            </w:pPr>
            <w:r w:rsidRPr="00842DAF">
              <w:rPr>
                <w:b/>
                <w:color w:val="231F20"/>
                <w:sz w:val="24"/>
              </w:rPr>
              <w:t>what</w:t>
            </w:r>
            <w:r w:rsidRPr="00842DAF">
              <w:rPr>
                <w:b/>
                <w:color w:val="231F20"/>
                <w:spacing w:val="-3"/>
                <w:sz w:val="24"/>
              </w:rPr>
              <w:t xml:space="preserve"> </w:t>
            </w:r>
            <w:r w:rsidRPr="00842DAF">
              <w:rPr>
                <w:b/>
                <w:color w:val="231F20"/>
                <w:sz w:val="24"/>
              </w:rPr>
              <w:t>they</w:t>
            </w:r>
            <w:r w:rsidRPr="00842DAF">
              <w:rPr>
                <w:b/>
                <w:color w:val="231F20"/>
                <w:spacing w:val="-3"/>
                <w:sz w:val="24"/>
              </w:rPr>
              <w:t xml:space="preserve"> </w:t>
            </w:r>
            <w:r w:rsidRPr="00842DAF">
              <w:rPr>
                <w:b/>
                <w:color w:val="231F20"/>
                <w:sz w:val="24"/>
              </w:rPr>
              <w:t>need</w:t>
            </w:r>
            <w:r w:rsidRPr="00842DAF">
              <w:rPr>
                <w:b/>
                <w:color w:val="231F20"/>
                <w:spacing w:val="-3"/>
                <w:sz w:val="24"/>
              </w:rPr>
              <w:t xml:space="preserve"> </w:t>
            </w:r>
            <w:r w:rsidRPr="00842DAF">
              <w:rPr>
                <w:b/>
                <w:color w:val="231F20"/>
                <w:sz w:val="24"/>
              </w:rPr>
              <w:t>to</w:t>
            </w:r>
            <w:r w:rsidRPr="00842DAF">
              <w:rPr>
                <w:b/>
                <w:color w:val="231F20"/>
                <w:spacing w:val="-4"/>
                <w:sz w:val="24"/>
              </w:rPr>
              <w:t xml:space="preserve"> </w:t>
            </w:r>
            <w:r w:rsidRPr="00842DAF">
              <w:rPr>
                <w:b/>
                <w:color w:val="231F20"/>
                <w:sz w:val="24"/>
              </w:rPr>
              <w:t>learn</w:t>
            </w:r>
            <w:r w:rsidRPr="00842DAF">
              <w:rPr>
                <w:b/>
                <w:color w:val="231F20"/>
                <w:spacing w:val="-3"/>
                <w:sz w:val="24"/>
              </w:rPr>
              <w:t xml:space="preserve"> </w:t>
            </w:r>
            <w:r w:rsidRPr="00842DAF">
              <w:rPr>
                <w:b/>
                <w:color w:val="231F20"/>
                <w:sz w:val="24"/>
              </w:rPr>
              <w:t>and</w:t>
            </w:r>
            <w:r w:rsidRPr="00842DAF">
              <w:rPr>
                <w:b/>
                <w:color w:val="231F20"/>
                <w:spacing w:val="-3"/>
                <w:sz w:val="24"/>
              </w:rPr>
              <w:t xml:space="preserve"> </w:t>
            </w:r>
            <w:r w:rsidRPr="00842DAF">
              <w:rPr>
                <w:b/>
                <w:color w:val="231F20"/>
                <w:spacing w:val="-5"/>
                <w:sz w:val="24"/>
              </w:rPr>
              <w:t>to</w:t>
            </w:r>
          </w:p>
          <w:p w14:paraId="7D1F1BC0" w14:textId="77777777" w:rsidR="000E0A50" w:rsidRPr="00842DAF" w:rsidRDefault="00901D8B">
            <w:pPr>
              <w:pStyle w:val="TableParagraph"/>
              <w:spacing w:line="256" w:lineRule="exact"/>
              <w:ind w:left="79"/>
              <w:rPr>
                <w:b/>
                <w:sz w:val="24"/>
              </w:rPr>
            </w:pPr>
            <w:r w:rsidRPr="00842DAF">
              <w:rPr>
                <w:b/>
                <w:color w:val="231F20"/>
                <w:sz w:val="24"/>
              </w:rPr>
              <w:t>consolidate</w:t>
            </w:r>
            <w:r w:rsidRPr="00842DAF">
              <w:rPr>
                <w:b/>
                <w:color w:val="231F20"/>
                <w:spacing w:val="-11"/>
                <w:sz w:val="24"/>
              </w:rPr>
              <w:t xml:space="preserve"> </w:t>
            </w:r>
            <w:r w:rsidRPr="00842DAF">
              <w:rPr>
                <w:b/>
                <w:color w:val="231F20"/>
                <w:sz w:val="24"/>
              </w:rPr>
              <w:t>through</w:t>
            </w:r>
            <w:r w:rsidRPr="00842DAF">
              <w:rPr>
                <w:b/>
                <w:color w:val="231F20"/>
                <w:spacing w:val="-11"/>
                <w:sz w:val="24"/>
              </w:rPr>
              <w:t xml:space="preserve"> </w:t>
            </w:r>
            <w:r w:rsidRPr="00842DAF">
              <w:rPr>
                <w:b/>
                <w:color w:val="231F20"/>
                <w:spacing w:val="-2"/>
                <w:sz w:val="24"/>
              </w:rPr>
              <w:t>practice:</w:t>
            </w:r>
          </w:p>
        </w:tc>
        <w:tc>
          <w:tcPr>
            <w:tcW w:w="3600" w:type="dxa"/>
          </w:tcPr>
          <w:p w14:paraId="2D789F38" w14:textId="77777777" w:rsidR="000E0A50" w:rsidRPr="00842DAF" w:rsidRDefault="00901D8B">
            <w:pPr>
              <w:pStyle w:val="TableParagraph"/>
              <w:spacing w:before="46" w:line="235" w:lineRule="auto"/>
              <w:rPr>
                <w:b/>
                <w:sz w:val="24"/>
              </w:rPr>
            </w:pPr>
            <w:r w:rsidRPr="00842DAF">
              <w:rPr>
                <w:b/>
                <w:color w:val="231F20"/>
                <w:sz w:val="24"/>
              </w:rPr>
              <w:t>Make</w:t>
            </w:r>
            <w:r w:rsidRPr="00842DAF">
              <w:rPr>
                <w:b/>
                <w:color w:val="231F20"/>
                <w:spacing w:val="-12"/>
                <w:sz w:val="24"/>
              </w:rPr>
              <w:t xml:space="preserve"> </w:t>
            </w:r>
            <w:r w:rsidRPr="00842DAF">
              <w:rPr>
                <w:b/>
                <w:color w:val="231F20"/>
                <w:sz w:val="24"/>
              </w:rPr>
              <w:t>sure</w:t>
            </w:r>
            <w:r w:rsidRPr="00842DAF">
              <w:rPr>
                <w:b/>
                <w:color w:val="231F20"/>
                <w:spacing w:val="-12"/>
                <w:sz w:val="24"/>
              </w:rPr>
              <w:t xml:space="preserve"> </w:t>
            </w:r>
            <w:r w:rsidRPr="00842DAF">
              <w:rPr>
                <w:b/>
                <w:color w:val="231F20"/>
                <w:sz w:val="24"/>
              </w:rPr>
              <w:t>your</w:t>
            </w:r>
            <w:r w:rsidRPr="00842DAF">
              <w:rPr>
                <w:b/>
                <w:color w:val="231F20"/>
                <w:spacing w:val="-12"/>
                <w:sz w:val="24"/>
              </w:rPr>
              <w:t xml:space="preserve"> </w:t>
            </w:r>
            <w:r w:rsidRPr="00842DAF">
              <w:rPr>
                <w:b/>
                <w:color w:val="231F20"/>
                <w:sz w:val="24"/>
              </w:rPr>
              <w:t>actions</w:t>
            </w:r>
            <w:r w:rsidRPr="00842DAF">
              <w:rPr>
                <w:b/>
                <w:color w:val="231F20"/>
                <w:spacing w:val="-12"/>
                <w:sz w:val="24"/>
              </w:rPr>
              <w:t xml:space="preserve"> </w:t>
            </w:r>
            <w:r w:rsidRPr="00842DAF">
              <w:rPr>
                <w:b/>
                <w:color w:val="231F20"/>
                <w:sz w:val="24"/>
              </w:rPr>
              <w:t>to</w:t>
            </w:r>
            <w:r w:rsidRPr="00842DAF">
              <w:rPr>
                <w:b/>
                <w:color w:val="231F20"/>
                <w:spacing w:val="-12"/>
                <w:sz w:val="24"/>
              </w:rPr>
              <w:t xml:space="preserve"> </w:t>
            </w:r>
            <w:r w:rsidRPr="00842DAF">
              <w:rPr>
                <w:b/>
                <w:color w:val="231F20"/>
                <w:sz w:val="24"/>
              </w:rPr>
              <w:t>achieve are linked to your intentions:</w:t>
            </w:r>
          </w:p>
        </w:tc>
        <w:tc>
          <w:tcPr>
            <w:tcW w:w="1616" w:type="dxa"/>
          </w:tcPr>
          <w:p w14:paraId="0780F499" w14:textId="7D2D24C2" w:rsidR="000E0A50" w:rsidRPr="00842DAF" w:rsidRDefault="00901D8B" w:rsidP="004A14CA">
            <w:pPr>
              <w:pStyle w:val="TableParagraph"/>
              <w:spacing w:before="46" w:line="235" w:lineRule="auto"/>
              <w:ind w:right="557"/>
              <w:rPr>
                <w:b/>
                <w:sz w:val="24"/>
              </w:rPr>
            </w:pPr>
            <w:r w:rsidRPr="00842DAF">
              <w:rPr>
                <w:b/>
                <w:color w:val="231F20"/>
                <w:spacing w:val="-2"/>
                <w:sz w:val="24"/>
              </w:rPr>
              <w:t>Funding allocated:</w:t>
            </w:r>
          </w:p>
        </w:tc>
        <w:tc>
          <w:tcPr>
            <w:tcW w:w="3307" w:type="dxa"/>
          </w:tcPr>
          <w:p w14:paraId="79344F78" w14:textId="77777777" w:rsidR="000E0A50" w:rsidRPr="00842DAF" w:rsidRDefault="00901D8B">
            <w:pPr>
              <w:pStyle w:val="TableParagraph"/>
              <w:spacing w:before="46" w:line="235" w:lineRule="auto"/>
              <w:ind w:right="267"/>
              <w:rPr>
                <w:b/>
                <w:sz w:val="24"/>
              </w:rPr>
            </w:pPr>
            <w:r w:rsidRPr="00842DAF">
              <w:rPr>
                <w:b/>
                <w:color w:val="231F20"/>
                <w:sz w:val="24"/>
              </w:rPr>
              <w:t>Evidence</w:t>
            </w:r>
            <w:r w:rsidRPr="00842DAF">
              <w:rPr>
                <w:b/>
                <w:color w:val="231F20"/>
                <w:spacing w:val="-12"/>
                <w:sz w:val="24"/>
              </w:rPr>
              <w:t xml:space="preserve"> </w:t>
            </w:r>
            <w:r w:rsidRPr="00842DAF">
              <w:rPr>
                <w:b/>
                <w:color w:val="231F20"/>
                <w:sz w:val="24"/>
              </w:rPr>
              <w:t>of</w:t>
            </w:r>
            <w:r w:rsidRPr="00842DAF">
              <w:rPr>
                <w:b/>
                <w:color w:val="231F20"/>
                <w:spacing w:val="-13"/>
                <w:sz w:val="24"/>
              </w:rPr>
              <w:t xml:space="preserve"> </w:t>
            </w:r>
            <w:r w:rsidRPr="00842DAF">
              <w:rPr>
                <w:b/>
                <w:color w:val="231F20"/>
                <w:sz w:val="24"/>
              </w:rPr>
              <w:t>impact:</w:t>
            </w:r>
            <w:r w:rsidRPr="00842DAF">
              <w:rPr>
                <w:b/>
                <w:color w:val="231F20"/>
                <w:spacing w:val="-13"/>
                <w:sz w:val="24"/>
              </w:rPr>
              <w:t xml:space="preserve"> </w:t>
            </w:r>
            <w:r w:rsidRPr="00842DAF">
              <w:rPr>
                <w:b/>
                <w:color w:val="231F20"/>
                <w:sz w:val="24"/>
              </w:rPr>
              <w:t>what</w:t>
            </w:r>
            <w:r w:rsidRPr="00842DAF">
              <w:rPr>
                <w:b/>
                <w:color w:val="231F20"/>
                <w:spacing w:val="-12"/>
                <w:sz w:val="24"/>
              </w:rPr>
              <w:t xml:space="preserve"> </w:t>
            </w:r>
            <w:r w:rsidRPr="00842DAF">
              <w:rPr>
                <w:b/>
                <w:color w:val="231F20"/>
                <w:sz w:val="24"/>
              </w:rPr>
              <w:t xml:space="preserve">do pupils now know and what can they now do? What has </w:t>
            </w:r>
            <w:r w:rsidRPr="00842DAF">
              <w:rPr>
                <w:b/>
                <w:color w:val="231F20"/>
                <w:spacing w:val="-2"/>
                <w:sz w:val="24"/>
              </w:rPr>
              <w:t>changed?:</w:t>
            </w:r>
          </w:p>
        </w:tc>
        <w:tc>
          <w:tcPr>
            <w:tcW w:w="3134" w:type="dxa"/>
          </w:tcPr>
          <w:p w14:paraId="66D9B025" w14:textId="77777777" w:rsidR="000E0A50" w:rsidRPr="00842DAF" w:rsidRDefault="00901D8B">
            <w:pPr>
              <w:pStyle w:val="TableParagraph"/>
              <w:spacing w:before="46" w:line="235" w:lineRule="auto"/>
              <w:rPr>
                <w:b/>
                <w:sz w:val="24"/>
              </w:rPr>
            </w:pPr>
            <w:r w:rsidRPr="00842DAF">
              <w:rPr>
                <w:b/>
                <w:color w:val="231F20"/>
                <w:sz w:val="24"/>
              </w:rPr>
              <w:t>Sustainability</w:t>
            </w:r>
            <w:r w:rsidRPr="00842DAF">
              <w:rPr>
                <w:b/>
                <w:color w:val="231F20"/>
                <w:spacing w:val="-14"/>
                <w:sz w:val="24"/>
              </w:rPr>
              <w:t xml:space="preserve"> </w:t>
            </w:r>
            <w:r w:rsidRPr="00842DAF">
              <w:rPr>
                <w:b/>
                <w:color w:val="231F20"/>
                <w:sz w:val="24"/>
              </w:rPr>
              <w:t>and</w:t>
            </w:r>
            <w:r w:rsidRPr="00842DAF">
              <w:rPr>
                <w:b/>
                <w:color w:val="231F20"/>
                <w:spacing w:val="-14"/>
                <w:sz w:val="24"/>
              </w:rPr>
              <w:t xml:space="preserve"> </w:t>
            </w:r>
            <w:r w:rsidRPr="00842DAF">
              <w:rPr>
                <w:b/>
                <w:color w:val="231F20"/>
                <w:sz w:val="24"/>
              </w:rPr>
              <w:t>suggested next steps:</w:t>
            </w:r>
          </w:p>
        </w:tc>
      </w:tr>
      <w:tr w:rsidR="00842DAF" w14:paraId="4E37B11D" w14:textId="77777777">
        <w:trPr>
          <w:trHeight w:val="1710"/>
        </w:trPr>
        <w:tc>
          <w:tcPr>
            <w:tcW w:w="3720" w:type="dxa"/>
          </w:tcPr>
          <w:p w14:paraId="26D5096C" w14:textId="77777777" w:rsidR="00842DAF" w:rsidRPr="008D57B7" w:rsidRDefault="00842DAF" w:rsidP="00842DAF">
            <w:pPr>
              <w:pStyle w:val="TableParagraph"/>
              <w:rPr>
                <w:rFonts w:asciiTheme="minorHAnsi" w:hAnsiTheme="minorHAnsi" w:cstheme="minorHAnsi"/>
                <w:sz w:val="24"/>
                <w:szCs w:val="24"/>
              </w:rPr>
            </w:pPr>
            <w:r w:rsidRPr="008D57B7">
              <w:rPr>
                <w:rFonts w:asciiTheme="minorHAnsi" w:hAnsiTheme="minorHAnsi" w:cstheme="minorHAnsi"/>
                <w:sz w:val="24"/>
                <w:szCs w:val="24"/>
              </w:rPr>
              <w:t>To give the children the opportunity to be active at more times throughout the day.</w:t>
            </w:r>
          </w:p>
          <w:p w14:paraId="55D745AE" w14:textId="77777777" w:rsidR="00842DAF" w:rsidRPr="008D57B7" w:rsidRDefault="00842DAF" w:rsidP="00842DAF">
            <w:pPr>
              <w:pStyle w:val="TableParagraph"/>
              <w:rPr>
                <w:rFonts w:asciiTheme="minorHAnsi" w:hAnsiTheme="minorHAnsi" w:cstheme="minorHAnsi"/>
                <w:sz w:val="24"/>
                <w:szCs w:val="24"/>
              </w:rPr>
            </w:pPr>
          </w:p>
          <w:p w14:paraId="3E990F0F" w14:textId="77777777" w:rsidR="00842DAF" w:rsidRPr="008D57B7" w:rsidRDefault="00842DAF" w:rsidP="00842DAF">
            <w:pPr>
              <w:pStyle w:val="TableParagraph"/>
              <w:rPr>
                <w:rFonts w:asciiTheme="minorHAnsi" w:hAnsiTheme="minorHAnsi" w:cstheme="minorHAnsi"/>
                <w:sz w:val="24"/>
                <w:szCs w:val="24"/>
              </w:rPr>
            </w:pPr>
          </w:p>
          <w:p w14:paraId="10E38D0A" w14:textId="77777777" w:rsidR="00842DAF" w:rsidRPr="008D57B7" w:rsidRDefault="00842DAF" w:rsidP="00842DAF">
            <w:pPr>
              <w:pStyle w:val="TableParagraph"/>
              <w:rPr>
                <w:rFonts w:asciiTheme="minorHAnsi" w:hAnsiTheme="minorHAnsi" w:cstheme="minorHAnsi"/>
                <w:sz w:val="24"/>
                <w:szCs w:val="24"/>
              </w:rPr>
            </w:pPr>
          </w:p>
          <w:p w14:paraId="73F5B8F2" w14:textId="77777777" w:rsidR="00842DAF" w:rsidRDefault="00842DAF" w:rsidP="00842DAF">
            <w:pPr>
              <w:pStyle w:val="TableParagraph"/>
              <w:ind w:left="0"/>
              <w:rPr>
                <w:rFonts w:ascii="Times New Roman"/>
                <w:sz w:val="24"/>
              </w:rPr>
            </w:pPr>
          </w:p>
        </w:tc>
        <w:tc>
          <w:tcPr>
            <w:tcW w:w="3600" w:type="dxa"/>
          </w:tcPr>
          <w:p w14:paraId="0FF9A136" w14:textId="77777777" w:rsidR="005227A5" w:rsidRDefault="00842DAF" w:rsidP="00842DAF">
            <w:pPr>
              <w:pStyle w:val="TableParagraph"/>
              <w:ind w:left="0"/>
              <w:rPr>
                <w:rFonts w:asciiTheme="minorHAnsi" w:hAnsiTheme="minorHAnsi" w:cstheme="minorHAnsi"/>
                <w:sz w:val="24"/>
                <w:szCs w:val="24"/>
              </w:rPr>
            </w:pPr>
            <w:r w:rsidRPr="008D57B7">
              <w:rPr>
                <w:rFonts w:asciiTheme="minorHAnsi" w:hAnsiTheme="minorHAnsi" w:cstheme="minorHAnsi"/>
                <w:sz w:val="24"/>
                <w:szCs w:val="24"/>
              </w:rPr>
              <w:t>Playtime and lunchtime play equipment has been purchased for each year group.</w:t>
            </w:r>
          </w:p>
          <w:p w14:paraId="7F180151" w14:textId="77777777" w:rsidR="005227A5" w:rsidRDefault="005227A5" w:rsidP="00842DAF">
            <w:pPr>
              <w:pStyle w:val="TableParagraph"/>
              <w:ind w:left="0"/>
              <w:rPr>
                <w:rFonts w:asciiTheme="minorHAnsi" w:hAnsiTheme="minorHAnsi" w:cstheme="minorHAnsi"/>
                <w:sz w:val="24"/>
                <w:szCs w:val="24"/>
              </w:rPr>
            </w:pPr>
          </w:p>
          <w:p w14:paraId="34C51320" w14:textId="06C5132E" w:rsidR="005227A5" w:rsidRPr="005227A5" w:rsidRDefault="005227A5" w:rsidP="00842DAF">
            <w:pPr>
              <w:pStyle w:val="TableParagraph"/>
              <w:ind w:left="0"/>
              <w:rPr>
                <w:rFonts w:asciiTheme="minorHAnsi" w:hAnsiTheme="minorHAnsi" w:cstheme="minorHAnsi"/>
                <w:sz w:val="24"/>
                <w:szCs w:val="24"/>
              </w:rPr>
            </w:pPr>
            <w:r>
              <w:rPr>
                <w:rFonts w:asciiTheme="minorHAnsi" w:hAnsiTheme="minorHAnsi" w:cstheme="minorHAnsi"/>
                <w:sz w:val="24"/>
                <w:szCs w:val="24"/>
              </w:rPr>
              <w:t>Sports coaching has been organised for lunchtime to provide the children the opportunity for extra coaching.</w:t>
            </w:r>
          </w:p>
        </w:tc>
        <w:tc>
          <w:tcPr>
            <w:tcW w:w="1616" w:type="dxa"/>
          </w:tcPr>
          <w:p w14:paraId="009B5BE5" w14:textId="77777777" w:rsidR="00842DAF" w:rsidRDefault="00610D8F" w:rsidP="00842DAF">
            <w:pPr>
              <w:pStyle w:val="TableParagraph"/>
              <w:spacing w:before="160"/>
              <w:ind w:left="34"/>
              <w:rPr>
                <w:rFonts w:asciiTheme="minorHAnsi" w:hAnsiTheme="minorHAnsi" w:cstheme="minorHAnsi"/>
                <w:color w:val="000000"/>
                <w:sz w:val="24"/>
                <w:szCs w:val="24"/>
                <w:shd w:val="clear" w:color="auto" w:fill="FFFFFF"/>
              </w:rPr>
            </w:pPr>
            <w:r w:rsidRPr="005227A5">
              <w:rPr>
                <w:rFonts w:asciiTheme="minorHAnsi" w:hAnsiTheme="minorHAnsi" w:cstheme="minorHAnsi"/>
                <w:sz w:val="24"/>
                <w:szCs w:val="24"/>
              </w:rPr>
              <w:t>£</w:t>
            </w:r>
            <w:r w:rsidR="005227A5">
              <w:rPr>
                <w:rFonts w:asciiTheme="minorHAnsi" w:hAnsiTheme="minorHAnsi" w:cstheme="minorHAnsi"/>
                <w:color w:val="000000"/>
                <w:sz w:val="24"/>
                <w:szCs w:val="24"/>
                <w:shd w:val="clear" w:color="auto" w:fill="FFFFFF"/>
              </w:rPr>
              <w:t>673.99</w:t>
            </w:r>
          </w:p>
          <w:p w14:paraId="046A166A" w14:textId="77777777" w:rsidR="005227A5" w:rsidRDefault="005227A5" w:rsidP="00842DAF">
            <w:pPr>
              <w:pStyle w:val="TableParagraph"/>
              <w:spacing w:before="160"/>
              <w:ind w:left="34"/>
              <w:rPr>
                <w:rFonts w:asciiTheme="minorHAnsi" w:hAnsiTheme="minorHAnsi" w:cstheme="minorHAnsi"/>
                <w:sz w:val="24"/>
                <w:szCs w:val="24"/>
              </w:rPr>
            </w:pPr>
          </w:p>
          <w:p w14:paraId="66844EBA" w14:textId="77777777" w:rsidR="005227A5" w:rsidRDefault="005227A5" w:rsidP="005227A5">
            <w:pPr>
              <w:pStyle w:val="TableParagraph"/>
              <w:spacing w:before="160"/>
              <w:ind w:left="0"/>
              <w:rPr>
                <w:rFonts w:asciiTheme="minorHAnsi" w:hAnsiTheme="minorHAnsi" w:cstheme="minorHAnsi"/>
                <w:sz w:val="24"/>
                <w:szCs w:val="24"/>
              </w:rPr>
            </w:pPr>
          </w:p>
          <w:p w14:paraId="077B8C2B" w14:textId="51FCB3A3" w:rsidR="005227A5" w:rsidRPr="005227A5" w:rsidRDefault="005227A5" w:rsidP="005227A5">
            <w:pPr>
              <w:pStyle w:val="TableParagraph"/>
              <w:spacing w:before="160"/>
              <w:ind w:left="0"/>
              <w:rPr>
                <w:rFonts w:asciiTheme="minorHAnsi" w:hAnsiTheme="minorHAnsi" w:cstheme="minorHAnsi"/>
                <w:sz w:val="24"/>
                <w:szCs w:val="24"/>
              </w:rPr>
            </w:pPr>
            <w:r>
              <w:rPr>
                <w:rFonts w:asciiTheme="minorHAnsi" w:hAnsiTheme="minorHAnsi" w:cstheme="minorHAnsi"/>
                <w:sz w:val="24"/>
                <w:szCs w:val="24"/>
              </w:rPr>
              <w:t>£3250.00</w:t>
            </w:r>
          </w:p>
        </w:tc>
        <w:tc>
          <w:tcPr>
            <w:tcW w:w="3307" w:type="dxa"/>
          </w:tcPr>
          <w:p w14:paraId="29BD036C" w14:textId="245F4082" w:rsidR="00842DAF" w:rsidRDefault="00842DAF" w:rsidP="00842DAF">
            <w:pPr>
              <w:pStyle w:val="TableParagraph"/>
              <w:ind w:left="0"/>
              <w:rPr>
                <w:rFonts w:ascii="Times New Roman"/>
                <w:sz w:val="24"/>
              </w:rPr>
            </w:pPr>
            <w:r w:rsidRPr="008D57B7">
              <w:rPr>
                <w:rFonts w:asciiTheme="minorHAnsi" w:hAnsiTheme="minorHAnsi" w:cstheme="minorHAnsi"/>
                <w:sz w:val="24"/>
                <w:szCs w:val="24"/>
              </w:rPr>
              <w:t xml:space="preserve">The children are visibly more active at playtime </w:t>
            </w:r>
            <w:r>
              <w:rPr>
                <w:rFonts w:asciiTheme="minorHAnsi" w:hAnsiTheme="minorHAnsi" w:cstheme="minorHAnsi"/>
                <w:sz w:val="24"/>
                <w:szCs w:val="24"/>
              </w:rPr>
              <w:t>and lunchtime. One year 4 girl</w:t>
            </w:r>
            <w:r w:rsidRPr="008D57B7">
              <w:rPr>
                <w:rFonts w:asciiTheme="minorHAnsi" w:hAnsiTheme="minorHAnsi" w:cstheme="minorHAnsi"/>
                <w:sz w:val="24"/>
                <w:szCs w:val="24"/>
              </w:rPr>
              <w:t xml:space="preserve"> said, “</w:t>
            </w:r>
            <w:r>
              <w:rPr>
                <w:rFonts w:asciiTheme="minorHAnsi" w:hAnsiTheme="minorHAnsi" w:cstheme="minorHAnsi"/>
                <w:sz w:val="24"/>
                <w:szCs w:val="24"/>
              </w:rPr>
              <w:t>I love the play equipment. It keeps me active during my lunchtime.”</w:t>
            </w:r>
          </w:p>
        </w:tc>
        <w:tc>
          <w:tcPr>
            <w:tcW w:w="3134" w:type="dxa"/>
          </w:tcPr>
          <w:p w14:paraId="3996E830" w14:textId="77777777" w:rsidR="00842DAF" w:rsidRPr="008D57B7" w:rsidRDefault="00842DAF" w:rsidP="00842DAF">
            <w:pPr>
              <w:pStyle w:val="TableParagraph"/>
              <w:ind w:left="0"/>
              <w:rPr>
                <w:rFonts w:asciiTheme="minorHAnsi" w:hAnsiTheme="minorHAnsi" w:cstheme="minorHAnsi"/>
                <w:sz w:val="24"/>
                <w:szCs w:val="24"/>
              </w:rPr>
            </w:pPr>
            <w:r w:rsidRPr="008D57B7">
              <w:rPr>
                <w:rFonts w:asciiTheme="minorHAnsi" w:hAnsiTheme="minorHAnsi" w:cstheme="minorHAnsi"/>
                <w:sz w:val="24"/>
                <w:szCs w:val="24"/>
              </w:rPr>
              <w:t>To ensure that the children continue to be active throughout the day.</w:t>
            </w:r>
          </w:p>
          <w:p w14:paraId="6D563DD8" w14:textId="77777777" w:rsidR="00842DAF" w:rsidRPr="008D57B7" w:rsidRDefault="00842DAF" w:rsidP="00842DAF">
            <w:pPr>
              <w:pStyle w:val="TableParagraph"/>
              <w:rPr>
                <w:rFonts w:asciiTheme="minorHAnsi" w:hAnsiTheme="minorHAnsi" w:cstheme="minorHAnsi"/>
                <w:sz w:val="24"/>
                <w:szCs w:val="24"/>
              </w:rPr>
            </w:pPr>
          </w:p>
          <w:p w14:paraId="533909BE" w14:textId="06CE3293" w:rsidR="00842DAF" w:rsidRDefault="00842DAF" w:rsidP="00842DAF">
            <w:pPr>
              <w:pStyle w:val="TableParagraph"/>
              <w:ind w:left="0"/>
              <w:rPr>
                <w:rFonts w:ascii="Times New Roman"/>
                <w:sz w:val="24"/>
              </w:rPr>
            </w:pPr>
            <w:r w:rsidRPr="008D57B7">
              <w:rPr>
                <w:rFonts w:asciiTheme="minorHAnsi" w:hAnsiTheme="minorHAnsi" w:cstheme="minorHAnsi"/>
                <w:sz w:val="24"/>
                <w:szCs w:val="24"/>
              </w:rPr>
              <w:t>To ensure that the playtime and lunchtime equipment is kept well stocked.</w:t>
            </w:r>
            <w:r>
              <w:rPr>
                <w:rFonts w:asciiTheme="minorHAnsi" w:hAnsiTheme="minorHAnsi" w:cstheme="minorHAnsi"/>
                <w:sz w:val="24"/>
                <w:szCs w:val="24"/>
              </w:rPr>
              <w:t xml:space="preserve"> Audit has already taken place.</w:t>
            </w:r>
          </w:p>
        </w:tc>
      </w:tr>
      <w:tr w:rsidR="00842DAF" w14:paraId="59171FB4" w14:textId="77777777">
        <w:trPr>
          <w:trHeight w:val="1710"/>
        </w:trPr>
        <w:tc>
          <w:tcPr>
            <w:tcW w:w="3720" w:type="dxa"/>
          </w:tcPr>
          <w:p w14:paraId="3A2EE6F7" w14:textId="6EB5023E" w:rsidR="00842DAF" w:rsidRPr="008D57B7" w:rsidRDefault="00842DAF" w:rsidP="00842DAF">
            <w:pPr>
              <w:pStyle w:val="TableParagraph"/>
              <w:rPr>
                <w:rFonts w:asciiTheme="minorHAnsi" w:hAnsiTheme="minorHAnsi" w:cstheme="minorHAnsi"/>
                <w:sz w:val="24"/>
                <w:szCs w:val="24"/>
              </w:rPr>
            </w:pPr>
            <w:r w:rsidRPr="008D57B7">
              <w:rPr>
                <w:rFonts w:asciiTheme="minorHAnsi" w:hAnsiTheme="minorHAnsi" w:cstheme="minorHAnsi"/>
                <w:sz w:val="24"/>
                <w:szCs w:val="24"/>
              </w:rPr>
              <w:t>To ensure that all pupils take part in the active mile for 15 minutes each time.</w:t>
            </w:r>
          </w:p>
        </w:tc>
        <w:tc>
          <w:tcPr>
            <w:tcW w:w="3600" w:type="dxa"/>
          </w:tcPr>
          <w:p w14:paraId="345F67AD" w14:textId="3123EB67" w:rsidR="00842DAF" w:rsidRPr="008D57B7" w:rsidRDefault="00842DAF" w:rsidP="00842DAF">
            <w:pPr>
              <w:pStyle w:val="TableParagraph"/>
              <w:ind w:left="0"/>
              <w:rPr>
                <w:rFonts w:asciiTheme="minorHAnsi" w:hAnsiTheme="minorHAnsi" w:cstheme="minorHAnsi"/>
                <w:sz w:val="24"/>
                <w:szCs w:val="24"/>
              </w:rPr>
            </w:pPr>
            <w:r w:rsidRPr="008D57B7">
              <w:rPr>
                <w:rFonts w:asciiTheme="minorHAnsi" w:hAnsiTheme="minorHAnsi" w:cstheme="minorHAnsi"/>
                <w:sz w:val="24"/>
                <w:szCs w:val="24"/>
              </w:rPr>
              <w:t xml:space="preserve">The active mile is embedded in years 1-6. </w:t>
            </w:r>
          </w:p>
        </w:tc>
        <w:tc>
          <w:tcPr>
            <w:tcW w:w="1616" w:type="dxa"/>
          </w:tcPr>
          <w:p w14:paraId="4A0AA7F5" w14:textId="77777777" w:rsidR="00842DAF" w:rsidRPr="008D57B7" w:rsidRDefault="00842DAF" w:rsidP="00842DAF">
            <w:pPr>
              <w:pStyle w:val="Default"/>
              <w:rPr>
                <w:rFonts w:asciiTheme="minorHAnsi" w:hAnsiTheme="minorHAnsi" w:cstheme="minorHAnsi"/>
              </w:rPr>
            </w:pPr>
            <w:r w:rsidRPr="008D57B7">
              <w:rPr>
                <w:rFonts w:asciiTheme="minorHAnsi" w:hAnsiTheme="minorHAnsi" w:cstheme="minorHAnsi"/>
              </w:rPr>
              <w:t xml:space="preserve">Free </w:t>
            </w:r>
          </w:p>
          <w:p w14:paraId="4B19186F" w14:textId="77777777" w:rsidR="00842DAF" w:rsidRDefault="00842DAF" w:rsidP="00842DAF">
            <w:pPr>
              <w:pStyle w:val="TableParagraph"/>
              <w:spacing w:before="160"/>
              <w:ind w:left="34"/>
              <w:rPr>
                <w:sz w:val="24"/>
              </w:rPr>
            </w:pPr>
          </w:p>
        </w:tc>
        <w:tc>
          <w:tcPr>
            <w:tcW w:w="3307" w:type="dxa"/>
          </w:tcPr>
          <w:p w14:paraId="15DA3E2B" w14:textId="0F46C079" w:rsidR="00842DAF" w:rsidRDefault="00842DAF" w:rsidP="00842DAF">
            <w:pPr>
              <w:pStyle w:val="Default"/>
              <w:rPr>
                <w:rFonts w:asciiTheme="minorHAnsi" w:hAnsiTheme="minorHAnsi" w:cstheme="minorHAnsi"/>
                <w:b/>
                <w:bCs/>
              </w:rPr>
            </w:pPr>
            <w:r w:rsidRPr="008D57B7">
              <w:rPr>
                <w:rFonts w:asciiTheme="minorHAnsi" w:hAnsiTheme="minorHAnsi" w:cstheme="minorHAnsi"/>
                <w:b/>
                <w:bCs/>
              </w:rPr>
              <w:t>The children, who have been identified as the ‘least active’ no</w:t>
            </w:r>
            <w:r>
              <w:rPr>
                <w:rFonts w:asciiTheme="minorHAnsi" w:hAnsiTheme="minorHAnsi" w:cstheme="minorHAnsi"/>
                <w:b/>
                <w:bCs/>
              </w:rPr>
              <w:t>w take part on the active mile as all children in these year groups take part.</w:t>
            </w:r>
          </w:p>
          <w:p w14:paraId="708FBB21" w14:textId="77777777" w:rsidR="00842DAF" w:rsidRPr="008D57B7" w:rsidRDefault="00842DAF" w:rsidP="00842DAF">
            <w:pPr>
              <w:pStyle w:val="Default"/>
              <w:rPr>
                <w:rFonts w:asciiTheme="minorHAnsi" w:hAnsiTheme="minorHAnsi" w:cstheme="minorHAnsi"/>
              </w:rPr>
            </w:pPr>
          </w:p>
          <w:p w14:paraId="550AD414" w14:textId="77777777" w:rsidR="00842DAF" w:rsidRDefault="00842DAF" w:rsidP="00842DAF">
            <w:pPr>
              <w:pStyle w:val="Default"/>
              <w:rPr>
                <w:rFonts w:asciiTheme="minorHAnsi" w:hAnsiTheme="minorHAnsi" w:cstheme="minorHAnsi"/>
              </w:rPr>
            </w:pPr>
            <w:r w:rsidRPr="008D57B7">
              <w:rPr>
                <w:rFonts w:asciiTheme="minorHAnsi" w:hAnsiTheme="minorHAnsi" w:cstheme="minorHAnsi"/>
              </w:rPr>
              <w:t xml:space="preserve">Children are continuing to report that they feel more focused in lessons after they have done the active mile. </w:t>
            </w:r>
          </w:p>
          <w:p w14:paraId="4F5612AD" w14:textId="77777777" w:rsidR="00842DAF" w:rsidRDefault="00842DAF" w:rsidP="00842DAF">
            <w:pPr>
              <w:pStyle w:val="TableParagraph"/>
              <w:ind w:left="0"/>
              <w:rPr>
                <w:rFonts w:asciiTheme="minorHAnsi" w:hAnsiTheme="minorHAnsi" w:cstheme="minorHAnsi"/>
                <w:sz w:val="24"/>
                <w:szCs w:val="24"/>
              </w:rPr>
            </w:pPr>
          </w:p>
          <w:p w14:paraId="5EEFF7C5" w14:textId="5FBC3CD7" w:rsidR="00842DAF" w:rsidRDefault="00842DAF" w:rsidP="00842DAF">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Children are also continuing to improve their active mile times.</w:t>
            </w:r>
          </w:p>
          <w:p w14:paraId="44D9C5DA" w14:textId="77777777" w:rsidR="00842DAF" w:rsidRDefault="00842DAF" w:rsidP="00842DAF">
            <w:pPr>
              <w:pStyle w:val="TableParagraph"/>
              <w:ind w:left="0"/>
              <w:rPr>
                <w:rFonts w:asciiTheme="minorHAnsi" w:hAnsiTheme="minorHAnsi" w:cstheme="minorHAnsi"/>
                <w:sz w:val="24"/>
                <w:szCs w:val="24"/>
              </w:rPr>
            </w:pPr>
          </w:p>
          <w:p w14:paraId="1CCB4A32" w14:textId="02A7A3A9" w:rsidR="00842DAF" w:rsidRPr="008D57B7" w:rsidRDefault="00842DAF" w:rsidP="00842DAF">
            <w:pPr>
              <w:pStyle w:val="TableParagraph"/>
              <w:ind w:left="0"/>
              <w:rPr>
                <w:rFonts w:asciiTheme="minorHAnsi" w:hAnsiTheme="minorHAnsi" w:cstheme="minorHAnsi"/>
                <w:sz w:val="24"/>
                <w:szCs w:val="24"/>
              </w:rPr>
            </w:pPr>
            <w:r>
              <w:rPr>
                <w:rFonts w:asciiTheme="minorHAnsi" w:hAnsiTheme="minorHAnsi" w:cstheme="minorHAnsi"/>
                <w:sz w:val="24"/>
                <w:szCs w:val="24"/>
              </w:rPr>
              <w:t>A year 6 boy said, “I have improved my mile time by 2 minutes. I’m very proud of myself.”</w:t>
            </w:r>
          </w:p>
        </w:tc>
        <w:tc>
          <w:tcPr>
            <w:tcW w:w="3134" w:type="dxa"/>
          </w:tcPr>
          <w:p w14:paraId="258A1613" w14:textId="77777777" w:rsidR="00842DAF" w:rsidRPr="008D57B7" w:rsidRDefault="00842DAF" w:rsidP="00842DAF">
            <w:pPr>
              <w:pStyle w:val="Default"/>
              <w:rPr>
                <w:rFonts w:asciiTheme="minorHAnsi" w:hAnsiTheme="minorHAnsi" w:cstheme="minorHAnsi"/>
              </w:rPr>
            </w:pPr>
            <w:r w:rsidRPr="008D57B7">
              <w:rPr>
                <w:rFonts w:asciiTheme="minorHAnsi" w:hAnsiTheme="minorHAnsi" w:cstheme="minorHAnsi"/>
              </w:rPr>
              <w:lastRenderedPageBreak/>
              <w:t xml:space="preserve">The active mile is now embedded in Year groups 1-6. </w:t>
            </w:r>
          </w:p>
          <w:p w14:paraId="3D7DA521" w14:textId="77777777" w:rsidR="00842DAF" w:rsidRPr="008D57B7" w:rsidRDefault="00842DAF" w:rsidP="00842DAF">
            <w:pPr>
              <w:pStyle w:val="Default"/>
              <w:rPr>
                <w:rFonts w:asciiTheme="minorHAnsi" w:hAnsiTheme="minorHAnsi" w:cstheme="minorHAnsi"/>
              </w:rPr>
            </w:pPr>
          </w:p>
          <w:p w14:paraId="1834AEBE" w14:textId="77777777" w:rsidR="00842DAF" w:rsidRPr="008D57B7" w:rsidRDefault="00842DAF" w:rsidP="00842DAF">
            <w:pPr>
              <w:pStyle w:val="Default"/>
              <w:rPr>
                <w:rFonts w:asciiTheme="minorHAnsi" w:hAnsiTheme="minorHAnsi" w:cstheme="minorHAnsi"/>
              </w:rPr>
            </w:pPr>
            <w:r w:rsidRPr="008D57B7">
              <w:rPr>
                <w:rFonts w:asciiTheme="minorHAnsi" w:hAnsiTheme="minorHAnsi" w:cstheme="minorHAnsi"/>
              </w:rPr>
              <w:t xml:space="preserve">This will be sustained in the future and will benefit children joining the school. </w:t>
            </w:r>
          </w:p>
          <w:p w14:paraId="3DEA1AE9" w14:textId="77777777" w:rsidR="00842DAF" w:rsidRPr="008D57B7" w:rsidRDefault="00842DAF" w:rsidP="00842DAF">
            <w:pPr>
              <w:pStyle w:val="TableParagraph"/>
              <w:ind w:left="0"/>
              <w:rPr>
                <w:rFonts w:asciiTheme="minorHAnsi" w:hAnsiTheme="minorHAnsi" w:cstheme="minorHAnsi"/>
                <w:sz w:val="24"/>
                <w:szCs w:val="24"/>
              </w:rPr>
            </w:pPr>
          </w:p>
        </w:tc>
      </w:tr>
      <w:tr w:rsidR="00842DAF" w14:paraId="0F0D8586" w14:textId="77777777">
        <w:trPr>
          <w:trHeight w:val="1710"/>
        </w:trPr>
        <w:tc>
          <w:tcPr>
            <w:tcW w:w="3720" w:type="dxa"/>
          </w:tcPr>
          <w:p w14:paraId="5CD315AC" w14:textId="77777777" w:rsidR="00842DAF" w:rsidRPr="008D57B7" w:rsidRDefault="00842DAF" w:rsidP="00842DAF">
            <w:pPr>
              <w:pStyle w:val="Default"/>
            </w:pPr>
            <w:r w:rsidRPr="008D57B7">
              <w:t xml:space="preserve">To ensure that all children take part in two hours of PE each week. </w:t>
            </w:r>
          </w:p>
          <w:p w14:paraId="2B0F797C" w14:textId="77777777" w:rsidR="00842DAF" w:rsidRPr="008D57B7" w:rsidRDefault="00842DAF" w:rsidP="00842DAF">
            <w:pPr>
              <w:pStyle w:val="TableParagraph"/>
              <w:rPr>
                <w:rFonts w:asciiTheme="minorHAnsi" w:hAnsiTheme="minorHAnsi" w:cstheme="minorHAnsi"/>
                <w:sz w:val="24"/>
                <w:szCs w:val="24"/>
              </w:rPr>
            </w:pPr>
          </w:p>
        </w:tc>
        <w:tc>
          <w:tcPr>
            <w:tcW w:w="3600" w:type="dxa"/>
          </w:tcPr>
          <w:p w14:paraId="28F34466" w14:textId="77777777" w:rsidR="00842DAF" w:rsidRPr="008D57B7" w:rsidRDefault="00842DAF" w:rsidP="00842DAF">
            <w:pPr>
              <w:pStyle w:val="Default"/>
            </w:pPr>
            <w:r w:rsidRPr="008D57B7">
              <w:t xml:space="preserve">The PE timetable was updated, which allowed each class to fulfil their allocated PE time. </w:t>
            </w:r>
          </w:p>
          <w:p w14:paraId="0BB46709" w14:textId="77777777" w:rsidR="00842DAF" w:rsidRPr="008D57B7" w:rsidRDefault="00842DAF" w:rsidP="00842DAF">
            <w:pPr>
              <w:pStyle w:val="TableParagraph"/>
              <w:ind w:left="0"/>
              <w:rPr>
                <w:rFonts w:asciiTheme="minorHAnsi" w:hAnsiTheme="minorHAnsi" w:cstheme="minorHAnsi"/>
                <w:sz w:val="24"/>
                <w:szCs w:val="24"/>
              </w:rPr>
            </w:pPr>
          </w:p>
        </w:tc>
        <w:tc>
          <w:tcPr>
            <w:tcW w:w="1616" w:type="dxa"/>
          </w:tcPr>
          <w:p w14:paraId="22E187B5" w14:textId="1793B986" w:rsidR="00842DAF" w:rsidRPr="008D57B7" w:rsidRDefault="00842DAF" w:rsidP="00842DAF">
            <w:pPr>
              <w:pStyle w:val="Default"/>
              <w:rPr>
                <w:rFonts w:asciiTheme="minorHAnsi" w:hAnsiTheme="minorHAnsi" w:cstheme="minorHAnsi"/>
              </w:rPr>
            </w:pPr>
            <w:r w:rsidRPr="008D57B7">
              <w:rPr>
                <w:rFonts w:asciiTheme="minorHAnsi" w:hAnsiTheme="minorHAnsi" w:cstheme="minorHAnsi"/>
              </w:rPr>
              <w:t>Free</w:t>
            </w:r>
          </w:p>
        </w:tc>
        <w:tc>
          <w:tcPr>
            <w:tcW w:w="3307" w:type="dxa"/>
          </w:tcPr>
          <w:p w14:paraId="19411390" w14:textId="77777777" w:rsidR="00842DAF" w:rsidRPr="008D57B7" w:rsidRDefault="00842DAF" w:rsidP="00842DAF">
            <w:pPr>
              <w:pStyle w:val="Default"/>
            </w:pPr>
            <w:r w:rsidRPr="008D57B7">
              <w:t xml:space="preserve">Children are having two one-hour lessons a week, therefore children for active for two hours a week from just their PE lessons. </w:t>
            </w:r>
          </w:p>
          <w:p w14:paraId="411FF083" w14:textId="77777777" w:rsidR="00842DAF" w:rsidRPr="008D57B7" w:rsidRDefault="00842DAF" w:rsidP="00842DAF">
            <w:pPr>
              <w:pStyle w:val="Default"/>
              <w:rPr>
                <w:rFonts w:asciiTheme="minorHAnsi" w:hAnsiTheme="minorHAnsi" w:cstheme="minorHAnsi"/>
                <w:b/>
                <w:bCs/>
              </w:rPr>
            </w:pPr>
          </w:p>
        </w:tc>
        <w:tc>
          <w:tcPr>
            <w:tcW w:w="3134" w:type="dxa"/>
          </w:tcPr>
          <w:p w14:paraId="015AAF8E" w14:textId="70983288" w:rsidR="00842DAF" w:rsidRPr="008D57B7" w:rsidRDefault="00842DAF" w:rsidP="00842DAF">
            <w:pPr>
              <w:pStyle w:val="Default"/>
              <w:rPr>
                <w:rFonts w:asciiTheme="minorHAnsi" w:hAnsiTheme="minorHAnsi" w:cstheme="minorHAnsi"/>
              </w:rPr>
            </w:pPr>
            <w:r w:rsidRPr="008D57B7">
              <w:rPr>
                <w:rFonts w:asciiTheme="minorHAnsi" w:hAnsiTheme="minorHAnsi" w:cstheme="minorHAnsi"/>
              </w:rPr>
              <w:t xml:space="preserve">The PE curriculum and timetable will be reviewed before the next academic year. </w:t>
            </w:r>
          </w:p>
        </w:tc>
      </w:tr>
      <w:tr w:rsidR="00842DAF" w14:paraId="3A261A26" w14:textId="77777777">
        <w:trPr>
          <w:trHeight w:val="1710"/>
        </w:trPr>
        <w:tc>
          <w:tcPr>
            <w:tcW w:w="3720" w:type="dxa"/>
          </w:tcPr>
          <w:p w14:paraId="13682BFB" w14:textId="77777777" w:rsidR="00842DAF" w:rsidRPr="008D57B7" w:rsidRDefault="00842DAF" w:rsidP="00842DAF">
            <w:pPr>
              <w:pStyle w:val="Default"/>
            </w:pPr>
            <w:r w:rsidRPr="008D57B7">
              <w:t xml:space="preserve">To embed physical activity in the school day by promoting active travel to school. </w:t>
            </w:r>
          </w:p>
          <w:p w14:paraId="7E401579" w14:textId="77777777" w:rsidR="00842DAF" w:rsidRPr="008D57B7" w:rsidRDefault="00842DAF" w:rsidP="00842DAF">
            <w:pPr>
              <w:pStyle w:val="Default"/>
            </w:pPr>
          </w:p>
        </w:tc>
        <w:tc>
          <w:tcPr>
            <w:tcW w:w="3600" w:type="dxa"/>
          </w:tcPr>
          <w:p w14:paraId="1E6BEBC4" w14:textId="77777777" w:rsidR="00842DAF" w:rsidRPr="008D57B7" w:rsidRDefault="00842DAF" w:rsidP="00842DAF">
            <w:pPr>
              <w:pStyle w:val="Default"/>
            </w:pPr>
            <w:r w:rsidRPr="008D57B7">
              <w:t xml:space="preserve">Bike-ability was </w:t>
            </w:r>
            <w:proofErr w:type="spellStart"/>
            <w:r w:rsidRPr="008D57B7">
              <w:t>organised</w:t>
            </w:r>
            <w:proofErr w:type="spellEnd"/>
            <w:r w:rsidRPr="008D57B7">
              <w:t xml:space="preserve"> for year 6. </w:t>
            </w:r>
          </w:p>
          <w:p w14:paraId="7B84C089" w14:textId="77777777" w:rsidR="00842DAF" w:rsidRPr="008D57B7" w:rsidRDefault="00842DAF" w:rsidP="00842DAF">
            <w:pPr>
              <w:pStyle w:val="Default"/>
            </w:pPr>
          </w:p>
        </w:tc>
        <w:tc>
          <w:tcPr>
            <w:tcW w:w="1616" w:type="dxa"/>
          </w:tcPr>
          <w:p w14:paraId="2EDB3218" w14:textId="2D407ECB" w:rsidR="00842DAF" w:rsidRPr="008D57B7" w:rsidRDefault="00842DAF" w:rsidP="00842DAF">
            <w:pPr>
              <w:pStyle w:val="Default"/>
              <w:rPr>
                <w:rFonts w:asciiTheme="minorHAnsi" w:hAnsiTheme="minorHAnsi" w:cstheme="minorHAnsi"/>
              </w:rPr>
            </w:pPr>
            <w:r w:rsidRPr="008D57B7">
              <w:rPr>
                <w:rFonts w:asciiTheme="minorHAnsi" w:hAnsiTheme="minorHAnsi" w:cstheme="minorHAnsi"/>
              </w:rPr>
              <w:t>Free</w:t>
            </w:r>
          </w:p>
        </w:tc>
        <w:tc>
          <w:tcPr>
            <w:tcW w:w="3307" w:type="dxa"/>
          </w:tcPr>
          <w:p w14:paraId="2A1D92F8" w14:textId="1E4CFB41" w:rsidR="00842DAF" w:rsidRPr="008D57B7" w:rsidRDefault="00842DAF" w:rsidP="00842DAF">
            <w:pPr>
              <w:pStyle w:val="Default"/>
            </w:pPr>
            <w:r w:rsidRPr="008D57B7">
              <w:t xml:space="preserve">In the summer term, many of the year 6 children biked to school. </w:t>
            </w:r>
          </w:p>
        </w:tc>
        <w:tc>
          <w:tcPr>
            <w:tcW w:w="3134" w:type="dxa"/>
          </w:tcPr>
          <w:p w14:paraId="0A4FA75C" w14:textId="77777777" w:rsidR="00842DAF" w:rsidRPr="008D57B7" w:rsidRDefault="00842DAF" w:rsidP="00842DAF">
            <w:pPr>
              <w:pStyle w:val="Default"/>
            </w:pPr>
            <w:r w:rsidRPr="008D57B7">
              <w:t xml:space="preserve">Safe and active travel will continue to be promoted in school. </w:t>
            </w:r>
          </w:p>
          <w:p w14:paraId="4B9BFC2D" w14:textId="77777777" w:rsidR="00842DAF" w:rsidRPr="008D57B7" w:rsidRDefault="00842DAF" w:rsidP="00842DAF">
            <w:pPr>
              <w:pStyle w:val="Default"/>
              <w:rPr>
                <w:rFonts w:asciiTheme="minorHAnsi" w:hAnsiTheme="minorHAnsi" w:cstheme="minorHAnsi"/>
              </w:rPr>
            </w:pPr>
          </w:p>
        </w:tc>
      </w:tr>
      <w:tr w:rsidR="00842DAF" w14:paraId="4FC86084" w14:textId="77777777">
        <w:trPr>
          <w:trHeight w:val="1710"/>
        </w:trPr>
        <w:tc>
          <w:tcPr>
            <w:tcW w:w="3720" w:type="dxa"/>
          </w:tcPr>
          <w:p w14:paraId="0F95A413" w14:textId="77777777" w:rsidR="00842DAF" w:rsidRPr="00B62E9D" w:rsidRDefault="00842DAF" w:rsidP="00842DAF">
            <w:pPr>
              <w:pStyle w:val="Default"/>
            </w:pPr>
            <w:r w:rsidRPr="00B62E9D">
              <w:t xml:space="preserve">To embed physical activity in the school day by promoting active lessons. </w:t>
            </w:r>
          </w:p>
          <w:p w14:paraId="027C297A" w14:textId="77777777" w:rsidR="00842DAF" w:rsidRPr="008D57B7" w:rsidRDefault="00842DAF" w:rsidP="00842DAF">
            <w:pPr>
              <w:pStyle w:val="Default"/>
            </w:pPr>
          </w:p>
        </w:tc>
        <w:tc>
          <w:tcPr>
            <w:tcW w:w="3600" w:type="dxa"/>
          </w:tcPr>
          <w:p w14:paraId="2E37C267" w14:textId="77777777" w:rsidR="00842DAF" w:rsidRDefault="00842DAF" w:rsidP="00842DAF">
            <w:pPr>
              <w:pStyle w:val="Default"/>
            </w:pPr>
            <w:r w:rsidRPr="00B62E9D">
              <w:t>Cross-curricular orienteering</w:t>
            </w:r>
            <w:r>
              <w:t xml:space="preserve"> has</w:t>
            </w:r>
            <w:r w:rsidRPr="00B62E9D">
              <w:t xml:space="preserve"> mapped the school and installed new orienteering infrastructure.</w:t>
            </w:r>
            <w:r>
              <w:t xml:space="preserve"> They have also installed the infrastructure for EYFS and KS1 children.</w:t>
            </w:r>
          </w:p>
          <w:p w14:paraId="58CFF12C" w14:textId="77777777" w:rsidR="00842DAF" w:rsidRDefault="00842DAF" w:rsidP="00842DAF">
            <w:pPr>
              <w:pStyle w:val="Default"/>
            </w:pPr>
          </w:p>
          <w:p w14:paraId="704FEDFB" w14:textId="08FD9631" w:rsidR="00842DAF" w:rsidRPr="008D57B7" w:rsidRDefault="00842DAF" w:rsidP="00842DAF">
            <w:pPr>
              <w:pStyle w:val="Default"/>
            </w:pPr>
            <w:r>
              <w:t>All teaching staff have received training on how to effectively use the cross-curricular orienteering course.</w:t>
            </w:r>
          </w:p>
        </w:tc>
        <w:tc>
          <w:tcPr>
            <w:tcW w:w="1616" w:type="dxa"/>
          </w:tcPr>
          <w:p w14:paraId="4569AD06" w14:textId="7A7A6299" w:rsidR="00842DAF" w:rsidRPr="008D57B7" w:rsidRDefault="002B5EEC" w:rsidP="00842DAF">
            <w:pPr>
              <w:pStyle w:val="Default"/>
              <w:rPr>
                <w:rFonts w:asciiTheme="minorHAnsi" w:hAnsiTheme="minorHAnsi" w:cstheme="minorHAnsi"/>
              </w:rPr>
            </w:pPr>
            <w:r>
              <w:rPr>
                <w:rFonts w:asciiTheme="minorHAnsi" w:hAnsiTheme="minorHAnsi" w:cstheme="minorHAnsi"/>
              </w:rPr>
              <w:t>Cost of EYFS and KS1 infrastructure to be paid in the next academic year.</w:t>
            </w:r>
          </w:p>
        </w:tc>
        <w:tc>
          <w:tcPr>
            <w:tcW w:w="3307" w:type="dxa"/>
          </w:tcPr>
          <w:p w14:paraId="42CA8A48" w14:textId="77777777" w:rsidR="00842DAF" w:rsidRDefault="00842DAF" w:rsidP="00842DAF">
            <w:pPr>
              <w:pStyle w:val="Default"/>
            </w:pPr>
            <w:r>
              <w:t>Outdoor adventurous activity lessons took place using the new infrastructure.</w:t>
            </w:r>
          </w:p>
          <w:p w14:paraId="64289634" w14:textId="77777777" w:rsidR="00842DAF" w:rsidRDefault="00842DAF" w:rsidP="00842DAF">
            <w:pPr>
              <w:pStyle w:val="Default"/>
            </w:pPr>
          </w:p>
          <w:p w14:paraId="021F8CE2" w14:textId="1D166C3E" w:rsidR="00842DAF" w:rsidRPr="008D57B7" w:rsidRDefault="00842DAF" w:rsidP="00842DAF">
            <w:pPr>
              <w:pStyle w:val="Default"/>
            </w:pPr>
            <w:r>
              <w:t>Children in some year groups took part in orienteering as part of other lessons, such as SPAG.</w:t>
            </w:r>
          </w:p>
        </w:tc>
        <w:tc>
          <w:tcPr>
            <w:tcW w:w="3134" w:type="dxa"/>
          </w:tcPr>
          <w:p w14:paraId="2BA4C1BE" w14:textId="77777777" w:rsidR="00842DAF" w:rsidRPr="00B62E9D" w:rsidRDefault="00842DAF" w:rsidP="00842DAF">
            <w:pPr>
              <w:pStyle w:val="Default"/>
              <w:rPr>
                <w:rFonts w:asciiTheme="minorHAnsi" w:hAnsiTheme="minorHAnsi" w:cstheme="minorHAnsi"/>
              </w:rPr>
            </w:pPr>
            <w:r w:rsidRPr="00B62E9D">
              <w:rPr>
                <w:rFonts w:asciiTheme="minorHAnsi" w:hAnsiTheme="minorHAnsi" w:cstheme="minorHAnsi"/>
              </w:rPr>
              <w:t xml:space="preserve">This will be sustained in the future and will benefit children joining the school. </w:t>
            </w:r>
          </w:p>
          <w:p w14:paraId="6AA95A22" w14:textId="77777777" w:rsidR="00842DAF" w:rsidRPr="00B62E9D" w:rsidRDefault="00842DAF" w:rsidP="00842DAF">
            <w:pPr>
              <w:pStyle w:val="Default"/>
            </w:pPr>
          </w:p>
          <w:p w14:paraId="7DF3A875" w14:textId="77777777" w:rsidR="00842DAF" w:rsidRPr="00B62E9D" w:rsidRDefault="00842DAF" w:rsidP="00842DAF">
            <w:pPr>
              <w:pStyle w:val="Default"/>
            </w:pPr>
          </w:p>
          <w:p w14:paraId="0F6C7B71" w14:textId="0792961B" w:rsidR="00842DAF" w:rsidRPr="008D57B7" w:rsidRDefault="00842DAF" w:rsidP="00842DAF">
            <w:pPr>
              <w:pStyle w:val="Default"/>
            </w:pPr>
            <w:r w:rsidRPr="00B62E9D">
              <w:t xml:space="preserve">Any new teaching staff that join the school will be shown the resources to create active lessons. </w:t>
            </w:r>
          </w:p>
        </w:tc>
      </w:tr>
      <w:tr w:rsidR="00E8380B" w14:paraId="766C8FA2" w14:textId="77777777">
        <w:trPr>
          <w:trHeight w:val="1710"/>
        </w:trPr>
        <w:tc>
          <w:tcPr>
            <w:tcW w:w="3720" w:type="dxa"/>
          </w:tcPr>
          <w:p w14:paraId="601C04E2" w14:textId="6247B1F6" w:rsidR="00E8380B" w:rsidRPr="00B62E9D" w:rsidRDefault="00E8380B" w:rsidP="00842DAF">
            <w:pPr>
              <w:pStyle w:val="Default"/>
            </w:pPr>
            <w:r>
              <w:t>To increase the number of school sports clubs</w:t>
            </w:r>
          </w:p>
        </w:tc>
        <w:tc>
          <w:tcPr>
            <w:tcW w:w="3600" w:type="dxa"/>
          </w:tcPr>
          <w:p w14:paraId="2DF43622" w14:textId="456FC5B6" w:rsidR="00E8380B" w:rsidRPr="00B62E9D" w:rsidRDefault="00E8380B" w:rsidP="00842DAF">
            <w:pPr>
              <w:pStyle w:val="Default"/>
            </w:pPr>
            <w:r>
              <w:t>Our new PE provider offers at least one sports club after school each day</w:t>
            </w:r>
          </w:p>
        </w:tc>
        <w:tc>
          <w:tcPr>
            <w:tcW w:w="1616" w:type="dxa"/>
          </w:tcPr>
          <w:p w14:paraId="0CCD7CA3" w14:textId="5D315B17" w:rsidR="00E8380B" w:rsidRDefault="00E8380B" w:rsidP="00842DAF">
            <w:pPr>
              <w:pStyle w:val="Default"/>
              <w:rPr>
                <w:rFonts w:asciiTheme="minorHAnsi" w:hAnsiTheme="minorHAnsi" w:cstheme="minorHAnsi"/>
              </w:rPr>
            </w:pPr>
            <w:r>
              <w:rPr>
                <w:rFonts w:asciiTheme="minorHAnsi" w:hAnsiTheme="minorHAnsi" w:cstheme="minorHAnsi"/>
              </w:rPr>
              <w:t xml:space="preserve">Parents / </w:t>
            </w:r>
            <w:proofErr w:type="spellStart"/>
            <w:r>
              <w:rPr>
                <w:rFonts w:asciiTheme="minorHAnsi" w:hAnsiTheme="minorHAnsi" w:cstheme="minorHAnsi"/>
              </w:rPr>
              <w:t>carers</w:t>
            </w:r>
            <w:proofErr w:type="spellEnd"/>
            <w:r>
              <w:rPr>
                <w:rFonts w:asciiTheme="minorHAnsi" w:hAnsiTheme="minorHAnsi" w:cstheme="minorHAnsi"/>
              </w:rPr>
              <w:t xml:space="preserve"> pay for the sports clubs</w:t>
            </w:r>
          </w:p>
        </w:tc>
        <w:tc>
          <w:tcPr>
            <w:tcW w:w="3307" w:type="dxa"/>
          </w:tcPr>
          <w:p w14:paraId="42333B3A" w14:textId="17B2AD91" w:rsidR="00E8380B" w:rsidRDefault="00E8380B" w:rsidP="00842DAF">
            <w:pPr>
              <w:pStyle w:val="Default"/>
            </w:pPr>
            <w:r>
              <w:t>The number of children who attend sports clubs has now significantly increased.</w:t>
            </w:r>
          </w:p>
        </w:tc>
        <w:tc>
          <w:tcPr>
            <w:tcW w:w="3134" w:type="dxa"/>
          </w:tcPr>
          <w:p w14:paraId="4273FAE2" w14:textId="672EE577" w:rsidR="00E8380B" w:rsidRPr="00B62E9D" w:rsidRDefault="00E8380B" w:rsidP="00842DAF">
            <w:pPr>
              <w:pStyle w:val="Default"/>
              <w:rPr>
                <w:rFonts w:asciiTheme="minorHAnsi" w:hAnsiTheme="minorHAnsi" w:cstheme="minorHAnsi"/>
              </w:rPr>
            </w:pPr>
            <w:r>
              <w:rPr>
                <w:rFonts w:asciiTheme="minorHAnsi" w:hAnsiTheme="minorHAnsi" w:cstheme="minorHAnsi"/>
              </w:rPr>
              <w:t>We will work with our PE provider to ensure that this will continue in the next academic year</w:t>
            </w:r>
          </w:p>
        </w:tc>
      </w:tr>
      <w:tr w:rsidR="000E0A50" w14:paraId="2A846F40" w14:textId="77777777">
        <w:trPr>
          <w:trHeight w:val="320"/>
        </w:trPr>
        <w:tc>
          <w:tcPr>
            <w:tcW w:w="12243" w:type="dxa"/>
            <w:gridSpan w:val="4"/>
            <w:vMerge w:val="restart"/>
          </w:tcPr>
          <w:p w14:paraId="49927F60" w14:textId="77777777" w:rsidR="000E0A50" w:rsidRDefault="00901D8B">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901D8B">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6F30D6AD" w:rsidR="000E0A50" w:rsidRPr="004A14CA" w:rsidRDefault="004A14CA">
            <w:pPr>
              <w:pStyle w:val="TableParagraph"/>
              <w:spacing w:before="45" w:line="255" w:lineRule="exact"/>
              <w:ind w:left="39"/>
              <w:rPr>
                <w:rFonts w:asciiTheme="minorHAnsi" w:hAnsiTheme="minorHAnsi" w:cstheme="minorHAnsi"/>
                <w:sz w:val="21"/>
              </w:rPr>
            </w:pPr>
            <w:r w:rsidRPr="004A14CA">
              <w:rPr>
                <w:rFonts w:asciiTheme="minorHAnsi" w:hAnsiTheme="minorHAnsi" w:cstheme="minorHAnsi"/>
                <w:sz w:val="24"/>
              </w:rPr>
              <w:t>0</w:t>
            </w:r>
            <w:r w:rsidR="00901D8B" w:rsidRPr="004A14CA">
              <w:rPr>
                <w:rFonts w:asciiTheme="minorHAnsi" w:hAnsiTheme="minorHAnsi" w:cstheme="minorHAnsi"/>
                <w:sz w:val="24"/>
              </w:rPr>
              <w:t>%</w:t>
            </w:r>
          </w:p>
        </w:tc>
      </w:tr>
      <w:tr w:rsidR="000E0A50" w14:paraId="1812A5A6" w14:textId="77777777">
        <w:trPr>
          <w:trHeight w:val="405"/>
        </w:trPr>
        <w:tc>
          <w:tcPr>
            <w:tcW w:w="3720" w:type="dxa"/>
          </w:tcPr>
          <w:p w14:paraId="0F7F78A0" w14:textId="77777777" w:rsidR="000E0A50" w:rsidRDefault="00901D8B">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901D8B">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901D8B">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Pr="001B4544" w:rsidRDefault="00901D8B">
            <w:pPr>
              <w:pStyle w:val="TableParagraph"/>
              <w:spacing w:before="46" w:line="235" w:lineRule="auto"/>
              <w:ind w:left="79" w:right="3"/>
              <w:rPr>
                <w:b/>
                <w:sz w:val="24"/>
              </w:rPr>
            </w:pPr>
            <w:r w:rsidRPr="001B4544">
              <w:rPr>
                <w:b/>
                <w:color w:val="231F20"/>
                <w:sz w:val="24"/>
              </w:rPr>
              <w:t>Your school focus should be clear what</w:t>
            </w:r>
            <w:r w:rsidRPr="001B4544">
              <w:rPr>
                <w:b/>
                <w:color w:val="231F20"/>
                <w:spacing w:val="-8"/>
                <w:sz w:val="24"/>
              </w:rPr>
              <w:t xml:space="preserve"> </w:t>
            </w:r>
            <w:r w:rsidRPr="001B4544">
              <w:rPr>
                <w:b/>
                <w:color w:val="231F20"/>
                <w:sz w:val="24"/>
              </w:rPr>
              <w:t>you</w:t>
            </w:r>
            <w:r w:rsidRPr="001B4544">
              <w:rPr>
                <w:b/>
                <w:color w:val="231F20"/>
                <w:spacing w:val="-9"/>
                <w:sz w:val="24"/>
              </w:rPr>
              <w:t xml:space="preserve"> </w:t>
            </w:r>
            <w:r w:rsidRPr="001B4544">
              <w:rPr>
                <w:b/>
                <w:color w:val="231F20"/>
                <w:sz w:val="24"/>
              </w:rPr>
              <w:t>want</w:t>
            </w:r>
            <w:r w:rsidRPr="001B4544">
              <w:rPr>
                <w:b/>
                <w:color w:val="231F20"/>
                <w:spacing w:val="-8"/>
                <w:sz w:val="24"/>
              </w:rPr>
              <w:t xml:space="preserve"> </w:t>
            </w:r>
            <w:r w:rsidRPr="001B4544">
              <w:rPr>
                <w:b/>
                <w:color w:val="231F20"/>
                <w:sz w:val="24"/>
              </w:rPr>
              <w:t>the</w:t>
            </w:r>
            <w:r w:rsidRPr="001B4544">
              <w:rPr>
                <w:b/>
                <w:color w:val="231F20"/>
                <w:spacing w:val="-8"/>
                <w:sz w:val="24"/>
              </w:rPr>
              <w:t xml:space="preserve"> </w:t>
            </w:r>
            <w:r w:rsidRPr="001B4544">
              <w:rPr>
                <w:b/>
                <w:color w:val="231F20"/>
                <w:sz w:val="24"/>
              </w:rPr>
              <w:t>pupils</w:t>
            </w:r>
            <w:r w:rsidRPr="001B4544">
              <w:rPr>
                <w:b/>
                <w:color w:val="231F20"/>
                <w:spacing w:val="-9"/>
                <w:sz w:val="24"/>
              </w:rPr>
              <w:t xml:space="preserve"> </w:t>
            </w:r>
            <w:r w:rsidRPr="001B4544">
              <w:rPr>
                <w:b/>
                <w:color w:val="231F20"/>
                <w:sz w:val="24"/>
              </w:rPr>
              <w:t>to</w:t>
            </w:r>
            <w:r w:rsidRPr="001B4544">
              <w:rPr>
                <w:b/>
                <w:color w:val="231F20"/>
                <w:spacing w:val="-9"/>
                <w:sz w:val="24"/>
              </w:rPr>
              <w:t xml:space="preserve"> </w:t>
            </w:r>
            <w:r w:rsidRPr="001B4544">
              <w:rPr>
                <w:b/>
                <w:color w:val="231F20"/>
                <w:sz w:val="24"/>
              </w:rPr>
              <w:t>know and be able to do and about</w:t>
            </w:r>
          </w:p>
          <w:p w14:paraId="51F23480" w14:textId="77777777" w:rsidR="000E0A50" w:rsidRPr="001B4544" w:rsidRDefault="00901D8B">
            <w:pPr>
              <w:pStyle w:val="TableParagraph"/>
              <w:spacing w:line="289" w:lineRule="exact"/>
              <w:ind w:left="79"/>
              <w:rPr>
                <w:b/>
                <w:sz w:val="24"/>
              </w:rPr>
            </w:pPr>
            <w:r w:rsidRPr="001B4544">
              <w:rPr>
                <w:b/>
                <w:color w:val="231F20"/>
                <w:sz w:val="24"/>
              </w:rPr>
              <w:t>what</w:t>
            </w:r>
            <w:r w:rsidRPr="001B4544">
              <w:rPr>
                <w:b/>
                <w:color w:val="231F20"/>
                <w:spacing w:val="-3"/>
                <w:sz w:val="24"/>
              </w:rPr>
              <w:t xml:space="preserve"> </w:t>
            </w:r>
            <w:r w:rsidRPr="001B4544">
              <w:rPr>
                <w:b/>
                <w:color w:val="231F20"/>
                <w:sz w:val="24"/>
              </w:rPr>
              <w:t>they</w:t>
            </w:r>
            <w:r w:rsidRPr="001B4544">
              <w:rPr>
                <w:b/>
                <w:color w:val="231F20"/>
                <w:spacing w:val="-3"/>
                <w:sz w:val="24"/>
              </w:rPr>
              <w:t xml:space="preserve"> </w:t>
            </w:r>
            <w:r w:rsidRPr="001B4544">
              <w:rPr>
                <w:b/>
                <w:color w:val="231F20"/>
                <w:sz w:val="24"/>
              </w:rPr>
              <w:t>need</w:t>
            </w:r>
            <w:r w:rsidRPr="001B4544">
              <w:rPr>
                <w:b/>
                <w:color w:val="231F20"/>
                <w:spacing w:val="-3"/>
                <w:sz w:val="24"/>
              </w:rPr>
              <w:t xml:space="preserve"> </w:t>
            </w:r>
            <w:r w:rsidRPr="001B4544">
              <w:rPr>
                <w:b/>
                <w:color w:val="231F20"/>
                <w:sz w:val="24"/>
              </w:rPr>
              <w:t>to</w:t>
            </w:r>
            <w:r w:rsidRPr="001B4544">
              <w:rPr>
                <w:b/>
                <w:color w:val="231F20"/>
                <w:spacing w:val="-4"/>
                <w:sz w:val="24"/>
              </w:rPr>
              <w:t xml:space="preserve"> </w:t>
            </w:r>
            <w:r w:rsidRPr="001B4544">
              <w:rPr>
                <w:b/>
                <w:color w:val="231F20"/>
                <w:sz w:val="24"/>
              </w:rPr>
              <w:t>learn</w:t>
            </w:r>
            <w:r w:rsidRPr="001B4544">
              <w:rPr>
                <w:b/>
                <w:color w:val="231F20"/>
                <w:spacing w:val="-3"/>
                <w:sz w:val="24"/>
              </w:rPr>
              <w:t xml:space="preserve"> </w:t>
            </w:r>
            <w:r w:rsidRPr="001B4544">
              <w:rPr>
                <w:b/>
                <w:color w:val="231F20"/>
                <w:sz w:val="24"/>
              </w:rPr>
              <w:t>and</w:t>
            </w:r>
            <w:r w:rsidRPr="001B4544">
              <w:rPr>
                <w:b/>
                <w:color w:val="231F20"/>
                <w:spacing w:val="-3"/>
                <w:sz w:val="24"/>
              </w:rPr>
              <w:t xml:space="preserve"> </w:t>
            </w:r>
            <w:r w:rsidRPr="001B4544">
              <w:rPr>
                <w:b/>
                <w:color w:val="231F20"/>
                <w:spacing w:val="-5"/>
                <w:sz w:val="24"/>
              </w:rPr>
              <w:t>to</w:t>
            </w:r>
          </w:p>
          <w:p w14:paraId="53D4E598" w14:textId="77777777" w:rsidR="000E0A50" w:rsidRPr="001B4544" w:rsidRDefault="00901D8B">
            <w:pPr>
              <w:pStyle w:val="TableParagraph"/>
              <w:spacing w:line="256" w:lineRule="exact"/>
              <w:ind w:left="79"/>
              <w:rPr>
                <w:b/>
                <w:sz w:val="24"/>
              </w:rPr>
            </w:pPr>
            <w:r w:rsidRPr="001B4544">
              <w:rPr>
                <w:b/>
                <w:color w:val="231F20"/>
                <w:sz w:val="24"/>
              </w:rPr>
              <w:t>consolidate</w:t>
            </w:r>
            <w:r w:rsidRPr="001B4544">
              <w:rPr>
                <w:b/>
                <w:color w:val="231F20"/>
                <w:spacing w:val="-11"/>
                <w:sz w:val="24"/>
              </w:rPr>
              <w:t xml:space="preserve"> </w:t>
            </w:r>
            <w:r w:rsidRPr="001B4544">
              <w:rPr>
                <w:b/>
                <w:color w:val="231F20"/>
                <w:sz w:val="24"/>
              </w:rPr>
              <w:t>through</w:t>
            </w:r>
            <w:r w:rsidRPr="001B4544">
              <w:rPr>
                <w:b/>
                <w:color w:val="231F20"/>
                <w:spacing w:val="-11"/>
                <w:sz w:val="24"/>
              </w:rPr>
              <w:t xml:space="preserve"> </w:t>
            </w:r>
            <w:r w:rsidRPr="001B4544">
              <w:rPr>
                <w:b/>
                <w:color w:val="231F20"/>
                <w:spacing w:val="-2"/>
                <w:sz w:val="24"/>
              </w:rPr>
              <w:t>practice:</w:t>
            </w:r>
          </w:p>
        </w:tc>
        <w:tc>
          <w:tcPr>
            <w:tcW w:w="3600" w:type="dxa"/>
          </w:tcPr>
          <w:p w14:paraId="2978E2EB" w14:textId="77777777" w:rsidR="000E0A50" w:rsidRPr="001B4544" w:rsidRDefault="00901D8B">
            <w:pPr>
              <w:pStyle w:val="TableParagraph"/>
              <w:spacing w:before="46" w:line="235" w:lineRule="auto"/>
              <w:rPr>
                <w:b/>
                <w:sz w:val="24"/>
              </w:rPr>
            </w:pPr>
            <w:r w:rsidRPr="001B4544">
              <w:rPr>
                <w:b/>
                <w:color w:val="231F20"/>
                <w:sz w:val="24"/>
              </w:rPr>
              <w:t>Make</w:t>
            </w:r>
            <w:r w:rsidRPr="001B4544">
              <w:rPr>
                <w:b/>
                <w:color w:val="231F20"/>
                <w:spacing w:val="-12"/>
                <w:sz w:val="24"/>
              </w:rPr>
              <w:t xml:space="preserve"> </w:t>
            </w:r>
            <w:r w:rsidRPr="001B4544">
              <w:rPr>
                <w:b/>
                <w:color w:val="231F20"/>
                <w:sz w:val="24"/>
              </w:rPr>
              <w:t>sure</w:t>
            </w:r>
            <w:r w:rsidRPr="001B4544">
              <w:rPr>
                <w:b/>
                <w:color w:val="231F20"/>
                <w:spacing w:val="-12"/>
                <w:sz w:val="24"/>
              </w:rPr>
              <w:t xml:space="preserve"> </w:t>
            </w:r>
            <w:r w:rsidRPr="001B4544">
              <w:rPr>
                <w:b/>
                <w:color w:val="231F20"/>
                <w:sz w:val="24"/>
              </w:rPr>
              <w:t>your</w:t>
            </w:r>
            <w:r w:rsidRPr="001B4544">
              <w:rPr>
                <w:b/>
                <w:color w:val="231F20"/>
                <w:spacing w:val="-12"/>
                <w:sz w:val="24"/>
              </w:rPr>
              <w:t xml:space="preserve"> </w:t>
            </w:r>
            <w:r w:rsidRPr="001B4544">
              <w:rPr>
                <w:b/>
                <w:color w:val="231F20"/>
                <w:sz w:val="24"/>
              </w:rPr>
              <w:t>actions</w:t>
            </w:r>
            <w:r w:rsidRPr="001B4544">
              <w:rPr>
                <w:b/>
                <w:color w:val="231F20"/>
                <w:spacing w:val="-12"/>
                <w:sz w:val="24"/>
              </w:rPr>
              <w:t xml:space="preserve"> </w:t>
            </w:r>
            <w:r w:rsidRPr="001B4544">
              <w:rPr>
                <w:b/>
                <w:color w:val="231F20"/>
                <w:sz w:val="24"/>
              </w:rPr>
              <w:t>to</w:t>
            </w:r>
            <w:r w:rsidRPr="001B4544">
              <w:rPr>
                <w:b/>
                <w:color w:val="231F20"/>
                <w:spacing w:val="-12"/>
                <w:sz w:val="24"/>
              </w:rPr>
              <w:t xml:space="preserve"> </w:t>
            </w:r>
            <w:r w:rsidRPr="001B4544">
              <w:rPr>
                <w:b/>
                <w:color w:val="231F20"/>
                <w:sz w:val="24"/>
              </w:rPr>
              <w:t>achieve are linked to your intentions:</w:t>
            </w:r>
          </w:p>
        </w:tc>
        <w:tc>
          <w:tcPr>
            <w:tcW w:w="1616" w:type="dxa"/>
          </w:tcPr>
          <w:p w14:paraId="1DA61E06" w14:textId="77777777" w:rsidR="000E0A50" w:rsidRPr="001B4544" w:rsidRDefault="00901D8B">
            <w:pPr>
              <w:pStyle w:val="TableParagraph"/>
              <w:spacing w:before="46" w:line="235" w:lineRule="auto"/>
              <w:ind w:right="557"/>
              <w:rPr>
                <w:b/>
                <w:sz w:val="24"/>
              </w:rPr>
            </w:pPr>
            <w:r w:rsidRPr="001B4544">
              <w:rPr>
                <w:b/>
                <w:color w:val="231F20"/>
                <w:spacing w:val="-2"/>
                <w:sz w:val="24"/>
              </w:rPr>
              <w:t>Funding allocated:</w:t>
            </w:r>
          </w:p>
        </w:tc>
        <w:tc>
          <w:tcPr>
            <w:tcW w:w="3307" w:type="dxa"/>
          </w:tcPr>
          <w:p w14:paraId="08DA9F0E" w14:textId="77777777" w:rsidR="000E0A50" w:rsidRPr="001B4544" w:rsidRDefault="00901D8B">
            <w:pPr>
              <w:pStyle w:val="TableParagraph"/>
              <w:spacing w:before="46" w:line="235" w:lineRule="auto"/>
              <w:ind w:right="267"/>
              <w:rPr>
                <w:b/>
                <w:sz w:val="24"/>
              </w:rPr>
            </w:pPr>
            <w:r w:rsidRPr="001B4544">
              <w:rPr>
                <w:b/>
                <w:color w:val="231F20"/>
                <w:sz w:val="24"/>
              </w:rPr>
              <w:t>Evidence</w:t>
            </w:r>
            <w:r w:rsidRPr="001B4544">
              <w:rPr>
                <w:b/>
                <w:color w:val="231F20"/>
                <w:spacing w:val="-12"/>
                <w:sz w:val="24"/>
              </w:rPr>
              <w:t xml:space="preserve"> </w:t>
            </w:r>
            <w:r w:rsidRPr="001B4544">
              <w:rPr>
                <w:b/>
                <w:color w:val="231F20"/>
                <w:sz w:val="24"/>
              </w:rPr>
              <w:t>of</w:t>
            </w:r>
            <w:r w:rsidRPr="001B4544">
              <w:rPr>
                <w:b/>
                <w:color w:val="231F20"/>
                <w:spacing w:val="-13"/>
                <w:sz w:val="24"/>
              </w:rPr>
              <w:t xml:space="preserve"> </w:t>
            </w:r>
            <w:r w:rsidRPr="001B4544">
              <w:rPr>
                <w:b/>
                <w:color w:val="231F20"/>
                <w:sz w:val="24"/>
              </w:rPr>
              <w:t>impact:</w:t>
            </w:r>
            <w:r w:rsidRPr="001B4544">
              <w:rPr>
                <w:b/>
                <w:color w:val="231F20"/>
                <w:spacing w:val="-13"/>
                <w:sz w:val="24"/>
              </w:rPr>
              <w:t xml:space="preserve"> </w:t>
            </w:r>
            <w:r w:rsidRPr="001B4544">
              <w:rPr>
                <w:b/>
                <w:color w:val="231F20"/>
                <w:sz w:val="24"/>
              </w:rPr>
              <w:t>what</w:t>
            </w:r>
            <w:r w:rsidRPr="001B4544">
              <w:rPr>
                <w:b/>
                <w:color w:val="231F20"/>
                <w:spacing w:val="-12"/>
                <w:sz w:val="24"/>
              </w:rPr>
              <w:t xml:space="preserve"> </w:t>
            </w:r>
            <w:r w:rsidRPr="001B4544">
              <w:rPr>
                <w:b/>
                <w:color w:val="231F20"/>
                <w:sz w:val="24"/>
              </w:rPr>
              <w:t xml:space="preserve">do pupils now know and what can they now do? What has </w:t>
            </w:r>
            <w:proofErr w:type="gramStart"/>
            <w:r w:rsidRPr="001B4544">
              <w:rPr>
                <w:b/>
                <w:color w:val="231F20"/>
                <w:spacing w:val="-2"/>
                <w:sz w:val="24"/>
              </w:rPr>
              <w:t>changed?:</w:t>
            </w:r>
            <w:proofErr w:type="gramEnd"/>
          </w:p>
        </w:tc>
        <w:tc>
          <w:tcPr>
            <w:tcW w:w="3134" w:type="dxa"/>
          </w:tcPr>
          <w:p w14:paraId="46148B84" w14:textId="77777777" w:rsidR="000E0A50" w:rsidRPr="001B4544" w:rsidRDefault="00901D8B">
            <w:pPr>
              <w:pStyle w:val="TableParagraph"/>
              <w:spacing w:before="46" w:line="235" w:lineRule="auto"/>
              <w:rPr>
                <w:b/>
                <w:sz w:val="24"/>
              </w:rPr>
            </w:pPr>
            <w:r w:rsidRPr="001B4544">
              <w:rPr>
                <w:b/>
                <w:color w:val="231F20"/>
                <w:sz w:val="24"/>
              </w:rPr>
              <w:t>Sustainability</w:t>
            </w:r>
            <w:r w:rsidRPr="001B4544">
              <w:rPr>
                <w:b/>
                <w:color w:val="231F20"/>
                <w:spacing w:val="-14"/>
                <w:sz w:val="24"/>
              </w:rPr>
              <w:t xml:space="preserve"> </w:t>
            </w:r>
            <w:r w:rsidRPr="001B4544">
              <w:rPr>
                <w:b/>
                <w:color w:val="231F20"/>
                <w:sz w:val="24"/>
              </w:rPr>
              <w:t>and</w:t>
            </w:r>
            <w:r w:rsidRPr="001B4544">
              <w:rPr>
                <w:b/>
                <w:color w:val="231F20"/>
                <w:spacing w:val="-14"/>
                <w:sz w:val="24"/>
              </w:rPr>
              <w:t xml:space="preserve"> </w:t>
            </w:r>
            <w:r w:rsidRPr="001B4544">
              <w:rPr>
                <w:b/>
                <w:color w:val="231F20"/>
                <w:sz w:val="24"/>
              </w:rPr>
              <w:t>suggested next steps:</w:t>
            </w:r>
          </w:p>
        </w:tc>
      </w:tr>
      <w:tr w:rsidR="00E8380B" w14:paraId="749EEA5E" w14:textId="77777777">
        <w:trPr>
          <w:trHeight w:val="1690"/>
        </w:trPr>
        <w:tc>
          <w:tcPr>
            <w:tcW w:w="3720" w:type="dxa"/>
          </w:tcPr>
          <w:p w14:paraId="338C3ED7" w14:textId="5D9AFFF7" w:rsidR="00E8380B" w:rsidRDefault="00E8380B" w:rsidP="00E8380B">
            <w:pPr>
              <w:pStyle w:val="TableParagraph"/>
              <w:ind w:left="0"/>
              <w:rPr>
                <w:rFonts w:ascii="Times New Roman"/>
                <w:sz w:val="24"/>
              </w:rPr>
            </w:pPr>
            <w:r w:rsidRPr="00B62E9D">
              <w:rPr>
                <w:sz w:val="24"/>
                <w:szCs w:val="23"/>
              </w:rPr>
              <w:t xml:space="preserve">To raise the profile of sport by informing children of local clubs and sports team. </w:t>
            </w:r>
          </w:p>
        </w:tc>
        <w:tc>
          <w:tcPr>
            <w:tcW w:w="3600" w:type="dxa"/>
          </w:tcPr>
          <w:p w14:paraId="26539E77" w14:textId="1E5A8238" w:rsidR="00E8380B" w:rsidRDefault="00E8380B" w:rsidP="00E8380B">
            <w:pPr>
              <w:pStyle w:val="TableParagraph"/>
              <w:ind w:left="0"/>
              <w:rPr>
                <w:rFonts w:ascii="Times New Roman"/>
                <w:sz w:val="24"/>
              </w:rPr>
            </w:pPr>
            <w:r>
              <w:rPr>
                <w:sz w:val="24"/>
                <w:szCs w:val="23"/>
              </w:rPr>
              <w:t xml:space="preserve">The </w:t>
            </w:r>
            <w:r w:rsidRPr="00B62E9D">
              <w:rPr>
                <w:sz w:val="24"/>
                <w:szCs w:val="23"/>
              </w:rPr>
              <w:t xml:space="preserve">PE coordinator has updated the sports board to show local sports clubs. </w:t>
            </w:r>
          </w:p>
        </w:tc>
        <w:tc>
          <w:tcPr>
            <w:tcW w:w="1616" w:type="dxa"/>
          </w:tcPr>
          <w:p w14:paraId="70F30555" w14:textId="3CCA631A" w:rsidR="00E8380B" w:rsidRDefault="00E8380B" w:rsidP="00E8380B">
            <w:pPr>
              <w:pStyle w:val="TableParagraph"/>
              <w:spacing w:before="171"/>
              <w:ind w:left="45"/>
              <w:rPr>
                <w:sz w:val="24"/>
              </w:rPr>
            </w:pPr>
            <w:r w:rsidRPr="00B62E9D">
              <w:rPr>
                <w:sz w:val="24"/>
                <w:szCs w:val="23"/>
              </w:rPr>
              <w:t xml:space="preserve">Free </w:t>
            </w:r>
          </w:p>
        </w:tc>
        <w:tc>
          <w:tcPr>
            <w:tcW w:w="3307" w:type="dxa"/>
          </w:tcPr>
          <w:p w14:paraId="3B48B2EA" w14:textId="77777777" w:rsidR="00E8380B" w:rsidRDefault="00E8380B" w:rsidP="00E8380B">
            <w:pPr>
              <w:pStyle w:val="TableParagraph"/>
              <w:ind w:left="0"/>
              <w:rPr>
                <w:sz w:val="24"/>
                <w:szCs w:val="23"/>
              </w:rPr>
            </w:pPr>
            <w:r w:rsidRPr="00B62E9D">
              <w:rPr>
                <w:sz w:val="24"/>
                <w:szCs w:val="23"/>
              </w:rPr>
              <w:t xml:space="preserve">Children are aware of the sports that take place in school. </w:t>
            </w:r>
          </w:p>
          <w:p w14:paraId="6F048602" w14:textId="77777777" w:rsidR="00E8380B" w:rsidRDefault="00E8380B" w:rsidP="00E8380B">
            <w:pPr>
              <w:pStyle w:val="TableParagraph"/>
              <w:ind w:left="0"/>
              <w:rPr>
                <w:sz w:val="24"/>
                <w:szCs w:val="23"/>
              </w:rPr>
            </w:pPr>
          </w:p>
          <w:p w14:paraId="1B95F41D" w14:textId="77777777" w:rsidR="00E8380B" w:rsidRDefault="00E8380B" w:rsidP="00E8380B">
            <w:pPr>
              <w:pStyle w:val="TableParagraph"/>
              <w:ind w:left="0"/>
              <w:rPr>
                <w:sz w:val="24"/>
                <w:szCs w:val="23"/>
              </w:rPr>
            </w:pPr>
            <w:r w:rsidRPr="00B62E9D">
              <w:rPr>
                <w:sz w:val="24"/>
                <w:szCs w:val="23"/>
              </w:rPr>
              <w:t xml:space="preserve">Children are aware of the local clubs that they could attend. </w:t>
            </w:r>
          </w:p>
          <w:p w14:paraId="62C2B9E6" w14:textId="77777777" w:rsidR="00E8380B" w:rsidRDefault="00E8380B" w:rsidP="00E8380B">
            <w:pPr>
              <w:pStyle w:val="TableParagraph"/>
              <w:ind w:left="0"/>
              <w:rPr>
                <w:sz w:val="24"/>
                <w:szCs w:val="23"/>
              </w:rPr>
            </w:pPr>
          </w:p>
          <w:p w14:paraId="6362A3B0" w14:textId="77777777" w:rsidR="00E8380B" w:rsidRDefault="00E8380B" w:rsidP="00E8380B">
            <w:pPr>
              <w:pStyle w:val="TableParagraph"/>
              <w:ind w:left="0"/>
              <w:rPr>
                <w:sz w:val="24"/>
                <w:szCs w:val="23"/>
              </w:rPr>
            </w:pPr>
            <w:r w:rsidRPr="00B62E9D">
              <w:rPr>
                <w:sz w:val="24"/>
                <w:szCs w:val="23"/>
              </w:rPr>
              <w:t>Sporting participation and achievement is promoted on the</w:t>
            </w:r>
            <w:r>
              <w:rPr>
                <w:sz w:val="24"/>
                <w:szCs w:val="23"/>
              </w:rPr>
              <w:t xml:space="preserve"> sports board.</w:t>
            </w:r>
            <w:r w:rsidRPr="00B62E9D">
              <w:rPr>
                <w:sz w:val="24"/>
                <w:szCs w:val="23"/>
              </w:rPr>
              <w:t xml:space="preserve"> </w:t>
            </w:r>
          </w:p>
          <w:p w14:paraId="5A2E8FCC" w14:textId="77777777" w:rsidR="00E8380B" w:rsidRDefault="00E8380B" w:rsidP="00E8380B">
            <w:pPr>
              <w:pStyle w:val="TableParagraph"/>
              <w:ind w:left="0"/>
              <w:rPr>
                <w:sz w:val="24"/>
                <w:szCs w:val="23"/>
              </w:rPr>
            </w:pPr>
          </w:p>
          <w:p w14:paraId="3620805F" w14:textId="474F5E6C" w:rsidR="00E8380B" w:rsidRDefault="00E8380B" w:rsidP="00E8380B">
            <w:pPr>
              <w:pStyle w:val="TableParagraph"/>
              <w:ind w:left="0"/>
              <w:rPr>
                <w:rFonts w:ascii="Times New Roman"/>
                <w:sz w:val="24"/>
              </w:rPr>
            </w:pPr>
            <w:r>
              <w:rPr>
                <w:sz w:val="24"/>
                <w:szCs w:val="23"/>
              </w:rPr>
              <w:t>Some children have reported that they attend these clubs outside of school.</w:t>
            </w:r>
          </w:p>
        </w:tc>
        <w:tc>
          <w:tcPr>
            <w:tcW w:w="3134" w:type="dxa"/>
          </w:tcPr>
          <w:p w14:paraId="5E7644F8" w14:textId="77777777" w:rsidR="00E8380B" w:rsidRDefault="00E8380B" w:rsidP="00E8380B">
            <w:pPr>
              <w:pStyle w:val="TableParagraph"/>
              <w:ind w:left="0"/>
              <w:rPr>
                <w:sz w:val="24"/>
                <w:szCs w:val="23"/>
              </w:rPr>
            </w:pPr>
            <w:r>
              <w:rPr>
                <w:sz w:val="24"/>
                <w:szCs w:val="23"/>
              </w:rPr>
              <w:t xml:space="preserve">A number of children have reported that they have joined sports clubs this year. </w:t>
            </w:r>
          </w:p>
          <w:p w14:paraId="22C2BC22" w14:textId="77777777" w:rsidR="00E8380B" w:rsidRDefault="00E8380B" w:rsidP="00E8380B">
            <w:pPr>
              <w:pStyle w:val="TableParagraph"/>
              <w:ind w:left="0"/>
              <w:rPr>
                <w:sz w:val="24"/>
                <w:szCs w:val="23"/>
              </w:rPr>
            </w:pPr>
          </w:p>
          <w:p w14:paraId="17E984F8" w14:textId="2134C192" w:rsidR="00E8380B" w:rsidRDefault="00E8380B" w:rsidP="00E8380B">
            <w:pPr>
              <w:pStyle w:val="TableParagraph"/>
              <w:ind w:left="0"/>
              <w:rPr>
                <w:rFonts w:ascii="Times New Roman"/>
                <w:sz w:val="24"/>
              </w:rPr>
            </w:pPr>
            <w:r>
              <w:rPr>
                <w:sz w:val="24"/>
                <w:szCs w:val="23"/>
              </w:rPr>
              <w:t>The sports board will be updated in the next academic year.</w:t>
            </w:r>
            <w:r w:rsidRPr="00B62E9D">
              <w:rPr>
                <w:sz w:val="24"/>
                <w:szCs w:val="23"/>
              </w:rPr>
              <w:t xml:space="preserve"> </w:t>
            </w:r>
          </w:p>
        </w:tc>
      </w:tr>
      <w:tr w:rsidR="00E8380B" w14:paraId="3B64A663" w14:textId="77777777">
        <w:trPr>
          <w:trHeight w:val="1690"/>
        </w:trPr>
        <w:tc>
          <w:tcPr>
            <w:tcW w:w="3720" w:type="dxa"/>
          </w:tcPr>
          <w:p w14:paraId="6381552E" w14:textId="77777777" w:rsidR="00E8380B" w:rsidRDefault="00E8380B" w:rsidP="00E8380B">
            <w:pPr>
              <w:pStyle w:val="Default"/>
              <w:rPr>
                <w:sz w:val="23"/>
                <w:szCs w:val="23"/>
              </w:rPr>
            </w:pPr>
            <w:r>
              <w:rPr>
                <w:sz w:val="23"/>
                <w:szCs w:val="23"/>
              </w:rPr>
              <w:t xml:space="preserve">To raise the profile of PE and sport by achieving the School Games Gold Mark. </w:t>
            </w:r>
          </w:p>
          <w:p w14:paraId="3B34C157" w14:textId="77777777" w:rsidR="00E8380B" w:rsidRPr="00B62E9D" w:rsidRDefault="00E8380B" w:rsidP="00E8380B">
            <w:pPr>
              <w:pStyle w:val="TableParagraph"/>
              <w:ind w:left="0"/>
              <w:rPr>
                <w:sz w:val="24"/>
                <w:szCs w:val="23"/>
              </w:rPr>
            </w:pPr>
          </w:p>
        </w:tc>
        <w:tc>
          <w:tcPr>
            <w:tcW w:w="3600" w:type="dxa"/>
          </w:tcPr>
          <w:p w14:paraId="73ADAC49" w14:textId="77777777" w:rsidR="00E8380B" w:rsidRPr="00B62E9D" w:rsidRDefault="00E8380B" w:rsidP="00E8380B">
            <w:pPr>
              <w:pStyle w:val="TableParagraph"/>
              <w:ind w:left="0"/>
              <w:rPr>
                <w:sz w:val="24"/>
                <w:szCs w:val="23"/>
              </w:rPr>
            </w:pPr>
            <w:r>
              <w:rPr>
                <w:sz w:val="24"/>
                <w:szCs w:val="23"/>
              </w:rPr>
              <w:t xml:space="preserve">The </w:t>
            </w:r>
            <w:r>
              <w:rPr>
                <w:sz w:val="23"/>
                <w:szCs w:val="23"/>
              </w:rPr>
              <w:t xml:space="preserve">PE coordinator has planned what needs to be done in order to achieve the Gold Mark. </w:t>
            </w:r>
          </w:p>
          <w:p w14:paraId="71E9FF2B" w14:textId="77777777" w:rsidR="00E8380B" w:rsidRDefault="00E8380B" w:rsidP="00E8380B">
            <w:pPr>
              <w:pStyle w:val="TableParagraph"/>
              <w:ind w:left="0"/>
              <w:rPr>
                <w:sz w:val="24"/>
                <w:szCs w:val="23"/>
              </w:rPr>
            </w:pPr>
          </w:p>
        </w:tc>
        <w:tc>
          <w:tcPr>
            <w:tcW w:w="1616" w:type="dxa"/>
          </w:tcPr>
          <w:p w14:paraId="38EF0949" w14:textId="68B75FE8" w:rsidR="00E8380B" w:rsidRPr="00B62E9D" w:rsidRDefault="00E8380B" w:rsidP="00E8380B">
            <w:pPr>
              <w:pStyle w:val="TableParagraph"/>
              <w:spacing w:before="171"/>
              <w:ind w:left="45"/>
              <w:rPr>
                <w:sz w:val="24"/>
                <w:szCs w:val="23"/>
              </w:rPr>
            </w:pPr>
            <w:r>
              <w:rPr>
                <w:sz w:val="24"/>
                <w:szCs w:val="23"/>
              </w:rPr>
              <w:t>Free</w:t>
            </w:r>
          </w:p>
        </w:tc>
        <w:tc>
          <w:tcPr>
            <w:tcW w:w="3307" w:type="dxa"/>
          </w:tcPr>
          <w:p w14:paraId="45440851" w14:textId="380432EA" w:rsidR="00E8380B" w:rsidRPr="00B62E9D" w:rsidRDefault="00E8380B" w:rsidP="00E8380B">
            <w:pPr>
              <w:pStyle w:val="TableParagraph"/>
              <w:ind w:left="0"/>
              <w:rPr>
                <w:sz w:val="24"/>
                <w:szCs w:val="23"/>
              </w:rPr>
            </w:pPr>
            <w:r w:rsidRPr="00FA35EF">
              <w:rPr>
                <w:sz w:val="24"/>
                <w:szCs w:val="24"/>
              </w:rPr>
              <w:t xml:space="preserve">The school has been recognised as achieving the School Games Gold Mark. This means that </w:t>
            </w:r>
            <w:bookmarkStart w:id="0" w:name="_GoBack"/>
            <w:bookmarkEnd w:id="0"/>
            <w:r w:rsidRPr="00FA35EF">
              <w:rPr>
                <w:sz w:val="24"/>
                <w:szCs w:val="24"/>
              </w:rPr>
              <w:t>there has been a significant engagement in the School Games (including keeping young people active), against a national benchmark.</w:t>
            </w:r>
            <w:r w:rsidR="001B4544">
              <w:rPr>
                <w:sz w:val="24"/>
                <w:szCs w:val="24"/>
              </w:rPr>
              <w:t xml:space="preserve"> This is the second year in a row that the school has achieved this award.</w:t>
            </w:r>
          </w:p>
        </w:tc>
        <w:tc>
          <w:tcPr>
            <w:tcW w:w="3134" w:type="dxa"/>
          </w:tcPr>
          <w:p w14:paraId="5DFFDA40" w14:textId="0B1BC3D4" w:rsidR="00E8380B" w:rsidRDefault="00E8380B" w:rsidP="00E8380B">
            <w:pPr>
              <w:pStyle w:val="TableParagraph"/>
              <w:ind w:left="0"/>
              <w:rPr>
                <w:sz w:val="24"/>
                <w:szCs w:val="23"/>
              </w:rPr>
            </w:pPr>
            <w:r w:rsidRPr="00FA35EF">
              <w:rPr>
                <w:sz w:val="24"/>
                <w:szCs w:val="23"/>
              </w:rPr>
              <w:t>To maintain the School Games Gold Mark in future years.</w:t>
            </w:r>
          </w:p>
        </w:tc>
      </w:tr>
      <w:tr w:rsidR="00E8380B" w14:paraId="0177ADCF" w14:textId="77777777">
        <w:trPr>
          <w:trHeight w:val="1690"/>
        </w:trPr>
        <w:tc>
          <w:tcPr>
            <w:tcW w:w="3720" w:type="dxa"/>
          </w:tcPr>
          <w:p w14:paraId="7A65BD57" w14:textId="4272C382" w:rsidR="00E8380B" w:rsidRDefault="00E8380B" w:rsidP="00E8380B">
            <w:pPr>
              <w:pStyle w:val="Default"/>
              <w:rPr>
                <w:sz w:val="23"/>
                <w:szCs w:val="23"/>
              </w:rPr>
            </w:pPr>
            <w:r>
              <w:rPr>
                <w:rFonts w:asciiTheme="minorHAnsi" w:hAnsiTheme="minorHAnsi" w:cstheme="minorHAnsi"/>
                <w:color w:val="auto"/>
                <w:szCs w:val="33"/>
              </w:rPr>
              <w:lastRenderedPageBreak/>
              <w:t>To promote</w:t>
            </w:r>
            <w:r w:rsidRPr="00B62E9D">
              <w:rPr>
                <w:rFonts w:asciiTheme="minorHAnsi" w:hAnsiTheme="minorHAnsi" w:cstheme="minorHAnsi"/>
                <w:color w:val="auto"/>
                <w:szCs w:val="33"/>
              </w:rPr>
              <w:t xml:space="preserve"> self-confidence, personal responsibility and improved attitudes to learning for </w:t>
            </w:r>
            <w:r>
              <w:rPr>
                <w:rFonts w:asciiTheme="minorHAnsi" w:hAnsiTheme="minorHAnsi" w:cstheme="minorHAnsi"/>
                <w:color w:val="auto"/>
                <w:szCs w:val="33"/>
              </w:rPr>
              <w:t>some</w:t>
            </w:r>
            <w:r w:rsidRPr="00B62E9D">
              <w:rPr>
                <w:rFonts w:asciiTheme="minorHAnsi" w:hAnsiTheme="minorHAnsi" w:cstheme="minorHAnsi"/>
                <w:color w:val="auto"/>
                <w:szCs w:val="33"/>
              </w:rPr>
              <w:t xml:space="preserve"> </w:t>
            </w:r>
            <w:r>
              <w:rPr>
                <w:rFonts w:asciiTheme="minorHAnsi" w:hAnsiTheme="minorHAnsi" w:cstheme="minorHAnsi"/>
                <w:color w:val="auto"/>
                <w:szCs w:val="33"/>
              </w:rPr>
              <w:t xml:space="preserve">pupils in year 5 and 6 by investing in Pioneer Intervention (cadets). </w:t>
            </w:r>
          </w:p>
        </w:tc>
        <w:tc>
          <w:tcPr>
            <w:tcW w:w="3600" w:type="dxa"/>
          </w:tcPr>
          <w:p w14:paraId="2C1DADB7" w14:textId="52D3620B" w:rsidR="00E8380B" w:rsidRDefault="00E8380B" w:rsidP="00E8380B">
            <w:pPr>
              <w:pStyle w:val="TableParagraph"/>
              <w:ind w:left="0"/>
              <w:rPr>
                <w:sz w:val="24"/>
                <w:szCs w:val="23"/>
              </w:rPr>
            </w:pPr>
            <w:r>
              <w:rPr>
                <w:sz w:val="24"/>
                <w:szCs w:val="23"/>
              </w:rPr>
              <w:t>The Head teacher and PE coordinator have met and have agreed how best to implement Pioneer Intervention. The Bronze award has been completed in the Summer term. The previous year’s cadets have completed the Silver and Gold award this year.</w:t>
            </w:r>
          </w:p>
        </w:tc>
        <w:tc>
          <w:tcPr>
            <w:tcW w:w="1616" w:type="dxa"/>
          </w:tcPr>
          <w:p w14:paraId="099E09BE" w14:textId="59E9F137" w:rsidR="00E8380B" w:rsidRDefault="004D5395" w:rsidP="004D5395">
            <w:pPr>
              <w:pStyle w:val="TableParagraph"/>
              <w:spacing w:before="171"/>
              <w:ind w:left="45"/>
              <w:rPr>
                <w:sz w:val="24"/>
                <w:szCs w:val="23"/>
              </w:rPr>
            </w:pPr>
            <w:r>
              <w:rPr>
                <w:sz w:val="24"/>
                <w:szCs w:val="23"/>
              </w:rPr>
              <w:t>Cost is included above.</w:t>
            </w:r>
          </w:p>
        </w:tc>
        <w:tc>
          <w:tcPr>
            <w:tcW w:w="3307" w:type="dxa"/>
          </w:tcPr>
          <w:p w14:paraId="41041008" w14:textId="77777777" w:rsidR="00E8380B" w:rsidRDefault="00E8380B" w:rsidP="00E8380B">
            <w:pPr>
              <w:pStyle w:val="TableParagraph"/>
              <w:ind w:left="0"/>
              <w:rPr>
                <w:sz w:val="24"/>
                <w:szCs w:val="23"/>
              </w:rPr>
            </w:pPr>
            <w:r w:rsidRPr="00B62E9D">
              <w:rPr>
                <w:sz w:val="24"/>
                <w:szCs w:val="23"/>
              </w:rPr>
              <w:t>Some of the children</w:t>
            </w:r>
            <w:r>
              <w:rPr>
                <w:sz w:val="24"/>
                <w:szCs w:val="23"/>
              </w:rPr>
              <w:t>,</w:t>
            </w:r>
            <w:r w:rsidRPr="00B62E9D">
              <w:rPr>
                <w:sz w:val="24"/>
                <w:szCs w:val="23"/>
              </w:rPr>
              <w:t xml:space="preserve"> who take part in </w:t>
            </w:r>
            <w:r>
              <w:rPr>
                <w:sz w:val="24"/>
                <w:szCs w:val="23"/>
              </w:rPr>
              <w:t>cadets, have said that they feel that they can now use the skills that they have learnt in cadets (such as responsibility) in their classrooms and wider lives.</w:t>
            </w:r>
          </w:p>
          <w:p w14:paraId="53E7E536" w14:textId="77777777" w:rsidR="00E8380B" w:rsidRDefault="00E8380B" w:rsidP="00E8380B">
            <w:pPr>
              <w:pStyle w:val="TableParagraph"/>
              <w:ind w:left="0"/>
              <w:rPr>
                <w:sz w:val="24"/>
                <w:szCs w:val="23"/>
              </w:rPr>
            </w:pPr>
          </w:p>
          <w:p w14:paraId="02512E73" w14:textId="3D475A28" w:rsidR="00E8380B" w:rsidRDefault="00E8380B" w:rsidP="00E8380B">
            <w:pPr>
              <w:pStyle w:val="TableParagraph"/>
              <w:ind w:left="0"/>
              <w:rPr>
                <w:sz w:val="24"/>
                <w:szCs w:val="23"/>
              </w:rPr>
            </w:pPr>
            <w:r>
              <w:rPr>
                <w:sz w:val="24"/>
                <w:szCs w:val="23"/>
              </w:rPr>
              <w:t>One child who attends cadets said, “I feel like my resilience has improved since going to cadets. I aim to implement this in the classroom and my life outside of school.”</w:t>
            </w:r>
          </w:p>
          <w:p w14:paraId="0EE883B6" w14:textId="77777777" w:rsidR="00E8380B" w:rsidRPr="00FA35EF" w:rsidRDefault="00E8380B" w:rsidP="00E8380B">
            <w:pPr>
              <w:pStyle w:val="TableParagraph"/>
              <w:ind w:left="0"/>
              <w:rPr>
                <w:sz w:val="24"/>
                <w:szCs w:val="24"/>
              </w:rPr>
            </w:pPr>
          </w:p>
        </w:tc>
        <w:tc>
          <w:tcPr>
            <w:tcW w:w="3134" w:type="dxa"/>
          </w:tcPr>
          <w:p w14:paraId="7F6F9F7B" w14:textId="77777777" w:rsidR="00E8380B" w:rsidRDefault="00E8380B" w:rsidP="00E8380B">
            <w:pPr>
              <w:pStyle w:val="TableParagraph"/>
              <w:ind w:left="0"/>
              <w:rPr>
                <w:sz w:val="24"/>
                <w:szCs w:val="23"/>
              </w:rPr>
            </w:pPr>
            <w:r w:rsidRPr="00B62E9D">
              <w:rPr>
                <w:sz w:val="24"/>
                <w:szCs w:val="23"/>
              </w:rPr>
              <w:t xml:space="preserve">The children have already committed to the Silver and Gold awards. These will take place in the next academic year. </w:t>
            </w:r>
          </w:p>
          <w:p w14:paraId="78462A3E" w14:textId="77777777" w:rsidR="00E8380B" w:rsidRDefault="00E8380B" w:rsidP="00E8380B">
            <w:pPr>
              <w:pStyle w:val="TableParagraph"/>
              <w:ind w:left="0"/>
              <w:rPr>
                <w:sz w:val="24"/>
                <w:szCs w:val="23"/>
              </w:rPr>
            </w:pPr>
          </w:p>
          <w:p w14:paraId="09118DC0" w14:textId="77777777" w:rsidR="00E8380B" w:rsidRPr="00FA35EF" w:rsidRDefault="00E8380B" w:rsidP="00E8380B">
            <w:pPr>
              <w:pStyle w:val="TableParagraph"/>
              <w:ind w:left="0"/>
              <w:rPr>
                <w:sz w:val="24"/>
                <w:szCs w:val="23"/>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901D8B">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901D8B">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0036710C" w:rsidR="000E0A50" w:rsidRPr="004A14CA" w:rsidRDefault="004A14CA">
            <w:pPr>
              <w:pStyle w:val="TableParagraph"/>
              <w:spacing w:before="29"/>
              <w:ind w:left="35"/>
              <w:rPr>
                <w:rFonts w:asciiTheme="minorHAnsi" w:hAnsiTheme="minorHAnsi" w:cstheme="minorHAnsi"/>
                <w:sz w:val="19"/>
              </w:rPr>
            </w:pPr>
            <w:r w:rsidRPr="004A14CA">
              <w:rPr>
                <w:rFonts w:asciiTheme="minorHAnsi" w:hAnsiTheme="minorHAnsi" w:cstheme="minorHAnsi"/>
                <w:sz w:val="24"/>
              </w:rPr>
              <w:t>26.2</w:t>
            </w:r>
            <w:r w:rsidR="00901D8B" w:rsidRPr="004A14CA">
              <w:rPr>
                <w:rFonts w:asciiTheme="minorHAnsi" w:hAnsiTheme="minorHAnsi" w:cstheme="minorHAnsi"/>
                <w:sz w:val="24"/>
              </w:rPr>
              <w:t>%</w:t>
            </w:r>
          </w:p>
        </w:tc>
      </w:tr>
      <w:tr w:rsidR="000E0A50" w14:paraId="3B24F2F9" w14:textId="77777777">
        <w:trPr>
          <w:trHeight w:val="405"/>
        </w:trPr>
        <w:tc>
          <w:tcPr>
            <w:tcW w:w="3758" w:type="dxa"/>
          </w:tcPr>
          <w:p w14:paraId="4BB3A07B" w14:textId="77777777" w:rsidR="000E0A50" w:rsidRDefault="00901D8B">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901D8B">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901D8B">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Pr="001B4544" w:rsidRDefault="00901D8B">
            <w:pPr>
              <w:pStyle w:val="TableParagraph"/>
              <w:spacing w:before="21" w:line="293" w:lineRule="exact"/>
              <w:rPr>
                <w:b/>
                <w:sz w:val="24"/>
              </w:rPr>
            </w:pPr>
            <w:r w:rsidRPr="001B4544">
              <w:rPr>
                <w:b/>
                <w:color w:val="231F20"/>
                <w:sz w:val="24"/>
              </w:rPr>
              <w:t>Your</w:t>
            </w:r>
            <w:r w:rsidRPr="001B4544">
              <w:rPr>
                <w:b/>
                <w:color w:val="231F20"/>
                <w:spacing w:val="-9"/>
                <w:sz w:val="24"/>
              </w:rPr>
              <w:t xml:space="preserve"> </w:t>
            </w:r>
            <w:r w:rsidRPr="001B4544">
              <w:rPr>
                <w:b/>
                <w:color w:val="231F20"/>
                <w:sz w:val="24"/>
              </w:rPr>
              <w:t>school</w:t>
            </w:r>
            <w:r w:rsidRPr="001B4544">
              <w:rPr>
                <w:b/>
                <w:color w:val="231F20"/>
                <w:spacing w:val="-9"/>
                <w:sz w:val="24"/>
              </w:rPr>
              <w:t xml:space="preserve"> </w:t>
            </w:r>
            <w:r w:rsidRPr="001B4544">
              <w:rPr>
                <w:b/>
                <w:color w:val="231F20"/>
                <w:sz w:val="24"/>
              </w:rPr>
              <w:t>focus</w:t>
            </w:r>
            <w:r w:rsidRPr="001B4544">
              <w:rPr>
                <w:b/>
                <w:color w:val="231F20"/>
                <w:spacing w:val="-9"/>
                <w:sz w:val="24"/>
              </w:rPr>
              <w:t xml:space="preserve"> </w:t>
            </w:r>
            <w:r w:rsidRPr="001B4544">
              <w:rPr>
                <w:b/>
                <w:color w:val="231F20"/>
                <w:sz w:val="24"/>
              </w:rPr>
              <w:t>should</w:t>
            </w:r>
            <w:r w:rsidRPr="001B4544">
              <w:rPr>
                <w:b/>
                <w:color w:val="231F20"/>
                <w:spacing w:val="-9"/>
                <w:sz w:val="24"/>
              </w:rPr>
              <w:t xml:space="preserve"> </w:t>
            </w:r>
            <w:r w:rsidRPr="001B4544">
              <w:rPr>
                <w:b/>
                <w:color w:val="231F20"/>
                <w:sz w:val="24"/>
              </w:rPr>
              <w:t>be</w:t>
            </w:r>
            <w:r w:rsidRPr="001B4544">
              <w:rPr>
                <w:b/>
                <w:color w:val="231F20"/>
                <w:spacing w:val="-8"/>
                <w:sz w:val="24"/>
              </w:rPr>
              <w:t xml:space="preserve"> </w:t>
            </w:r>
            <w:r w:rsidRPr="001B4544">
              <w:rPr>
                <w:b/>
                <w:color w:val="231F20"/>
                <w:spacing w:val="-2"/>
                <w:sz w:val="24"/>
              </w:rPr>
              <w:t>clear</w:t>
            </w:r>
          </w:p>
        </w:tc>
        <w:tc>
          <w:tcPr>
            <w:tcW w:w="3458" w:type="dxa"/>
            <w:tcBorders>
              <w:bottom w:val="nil"/>
            </w:tcBorders>
          </w:tcPr>
          <w:p w14:paraId="33CEF28F" w14:textId="77777777" w:rsidR="000E0A50" w:rsidRPr="001B4544" w:rsidRDefault="00901D8B">
            <w:pPr>
              <w:pStyle w:val="TableParagraph"/>
              <w:spacing w:before="21" w:line="293" w:lineRule="exact"/>
              <w:rPr>
                <w:b/>
                <w:sz w:val="24"/>
              </w:rPr>
            </w:pPr>
            <w:r w:rsidRPr="001B4544">
              <w:rPr>
                <w:b/>
                <w:color w:val="231F20"/>
                <w:sz w:val="24"/>
              </w:rPr>
              <w:t>Make</w:t>
            </w:r>
            <w:r w:rsidRPr="001B4544">
              <w:rPr>
                <w:b/>
                <w:color w:val="231F20"/>
                <w:spacing w:val="-7"/>
                <w:sz w:val="24"/>
              </w:rPr>
              <w:t xml:space="preserve"> </w:t>
            </w:r>
            <w:r w:rsidRPr="001B4544">
              <w:rPr>
                <w:b/>
                <w:color w:val="231F20"/>
                <w:sz w:val="24"/>
              </w:rPr>
              <w:t>sure</w:t>
            </w:r>
            <w:r w:rsidRPr="001B4544">
              <w:rPr>
                <w:b/>
                <w:color w:val="231F20"/>
                <w:spacing w:val="-7"/>
                <w:sz w:val="24"/>
              </w:rPr>
              <w:t xml:space="preserve"> </w:t>
            </w:r>
            <w:r w:rsidRPr="001B4544">
              <w:rPr>
                <w:b/>
                <w:color w:val="231F20"/>
                <w:sz w:val="24"/>
              </w:rPr>
              <w:t>your</w:t>
            </w:r>
            <w:r w:rsidRPr="001B4544">
              <w:rPr>
                <w:b/>
                <w:color w:val="231F20"/>
                <w:spacing w:val="-7"/>
                <w:sz w:val="24"/>
              </w:rPr>
              <w:t xml:space="preserve"> </w:t>
            </w:r>
            <w:r w:rsidRPr="001B4544">
              <w:rPr>
                <w:b/>
                <w:color w:val="231F20"/>
                <w:sz w:val="24"/>
              </w:rPr>
              <w:t>actions</w:t>
            </w:r>
            <w:r w:rsidRPr="001B4544">
              <w:rPr>
                <w:b/>
                <w:color w:val="231F20"/>
                <w:spacing w:val="-7"/>
                <w:sz w:val="24"/>
              </w:rPr>
              <w:t xml:space="preserve"> </w:t>
            </w:r>
            <w:r w:rsidRPr="001B4544">
              <w:rPr>
                <w:b/>
                <w:color w:val="231F20"/>
                <w:spacing w:val="-5"/>
                <w:sz w:val="24"/>
              </w:rPr>
              <w:t>to</w:t>
            </w:r>
          </w:p>
        </w:tc>
        <w:tc>
          <w:tcPr>
            <w:tcW w:w="1663" w:type="dxa"/>
            <w:tcBorders>
              <w:bottom w:val="nil"/>
            </w:tcBorders>
          </w:tcPr>
          <w:p w14:paraId="253C1ADD" w14:textId="77777777" w:rsidR="000E0A50" w:rsidRPr="001B4544" w:rsidRDefault="00901D8B">
            <w:pPr>
              <w:pStyle w:val="TableParagraph"/>
              <w:spacing w:before="21" w:line="293" w:lineRule="exact"/>
              <w:rPr>
                <w:b/>
                <w:sz w:val="24"/>
              </w:rPr>
            </w:pPr>
            <w:r w:rsidRPr="001B4544">
              <w:rPr>
                <w:b/>
                <w:color w:val="231F20"/>
                <w:spacing w:val="-2"/>
                <w:sz w:val="24"/>
              </w:rPr>
              <w:t>Funding</w:t>
            </w:r>
          </w:p>
        </w:tc>
        <w:tc>
          <w:tcPr>
            <w:tcW w:w="3423" w:type="dxa"/>
            <w:tcBorders>
              <w:bottom w:val="nil"/>
            </w:tcBorders>
          </w:tcPr>
          <w:p w14:paraId="0DDF4BA2" w14:textId="77777777" w:rsidR="000E0A50" w:rsidRPr="001B4544" w:rsidRDefault="00901D8B">
            <w:pPr>
              <w:pStyle w:val="TableParagraph"/>
              <w:spacing w:before="21" w:line="293" w:lineRule="exact"/>
              <w:rPr>
                <w:b/>
                <w:sz w:val="24"/>
              </w:rPr>
            </w:pPr>
            <w:r w:rsidRPr="001B4544">
              <w:rPr>
                <w:b/>
                <w:color w:val="231F20"/>
                <w:sz w:val="24"/>
              </w:rPr>
              <w:t>Evidence</w:t>
            </w:r>
            <w:r w:rsidRPr="001B4544">
              <w:rPr>
                <w:b/>
                <w:color w:val="231F20"/>
                <w:spacing w:val="-4"/>
                <w:sz w:val="24"/>
              </w:rPr>
              <w:t xml:space="preserve"> </w:t>
            </w:r>
            <w:r w:rsidRPr="001B4544">
              <w:rPr>
                <w:b/>
                <w:color w:val="231F20"/>
                <w:sz w:val="24"/>
              </w:rPr>
              <w:t>of</w:t>
            </w:r>
            <w:r w:rsidRPr="001B4544">
              <w:rPr>
                <w:b/>
                <w:color w:val="231F20"/>
                <w:spacing w:val="-5"/>
                <w:sz w:val="24"/>
              </w:rPr>
              <w:t xml:space="preserve"> </w:t>
            </w:r>
            <w:r w:rsidRPr="001B4544">
              <w:rPr>
                <w:b/>
                <w:color w:val="231F20"/>
                <w:sz w:val="24"/>
              </w:rPr>
              <w:t>impact:</w:t>
            </w:r>
            <w:r w:rsidRPr="001B4544">
              <w:rPr>
                <w:b/>
                <w:color w:val="231F20"/>
                <w:spacing w:val="-5"/>
                <w:sz w:val="24"/>
              </w:rPr>
              <w:t xml:space="preserve"> </w:t>
            </w:r>
            <w:r w:rsidRPr="001B4544">
              <w:rPr>
                <w:b/>
                <w:color w:val="231F20"/>
                <w:sz w:val="24"/>
              </w:rPr>
              <w:t>what</w:t>
            </w:r>
            <w:r w:rsidRPr="001B4544">
              <w:rPr>
                <w:b/>
                <w:color w:val="231F20"/>
                <w:spacing w:val="-3"/>
                <w:sz w:val="24"/>
              </w:rPr>
              <w:t xml:space="preserve"> </w:t>
            </w:r>
            <w:r w:rsidRPr="001B4544">
              <w:rPr>
                <w:b/>
                <w:color w:val="231F20"/>
                <w:spacing w:val="-5"/>
                <w:sz w:val="24"/>
              </w:rPr>
              <w:t>do</w:t>
            </w:r>
          </w:p>
        </w:tc>
        <w:tc>
          <w:tcPr>
            <w:tcW w:w="3076" w:type="dxa"/>
            <w:tcBorders>
              <w:bottom w:val="nil"/>
            </w:tcBorders>
          </w:tcPr>
          <w:p w14:paraId="4A6533EF" w14:textId="77777777" w:rsidR="000E0A50" w:rsidRPr="001B4544" w:rsidRDefault="00901D8B">
            <w:pPr>
              <w:pStyle w:val="TableParagraph"/>
              <w:spacing w:before="21" w:line="293" w:lineRule="exact"/>
              <w:rPr>
                <w:b/>
                <w:sz w:val="24"/>
              </w:rPr>
            </w:pPr>
            <w:r w:rsidRPr="001B4544">
              <w:rPr>
                <w:b/>
                <w:color w:val="231F20"/>
                <w:sz w:val="24"/>
              </w:rPr>
              <w:t>Sustainability</w:t>
            </w:r>
            <w:r w:rsidRPr="001B4544">
              <w:rPr>
                <w:b/>
                <w:color w:val="231F20"/>
                <w:spacing w:val="-5"/>
                <w:sz w:val="24"/>
              </w:rPr>
              <w:t xml:space="preserve"> </w:t>
            </w:r>
            <w:r w:rsidRPr="001B4544">
              <w:rPr>
                <w:b/>
                <w:color w:val="231F20"/>
                <w:sz w:val="24"/>
              </w:rPr>
              <w:t>and</w:t>
            </w:r>
            <w:r w:rsidRPr="001B4544">
              <w:rPr>
                <w:b/>
                <w:color w:val="231F20"/>
                <w:spacing w:val="-5"/>
                <w:sz w:val="24"/>
              </w:rPr>
              <w:t xml:space="preserve"> </w:t>
            </w:r>
            <w:r w:rsidRPr="001B4544">
              <w:rPr>
                <w:b/>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Pr="001B4544" w:rsidRDefault="00901D8B">
            <w:pPr>
              <w:pStyle w:val="TableParagraph"/>
              <w:spacing w:line="268" w:lineRule="exact"/>
              <w:rPr>
                <w:b/>
                <w:sz w:val="24"/>
              </w:rPr>
            </w:pPr>
            <w:r w:rsidRPr="001B4544">
              <w:rPr>
                <w:b/>
                <w:color w:val="231F20"/>
                <w:sz w:val="24"/>
              </w:rPr>
              <w:t>what</w:t>
            </w:r>
            <w:r w:rsidRPr="001B4544">
              <w:rPr>
                <w:b/>
                <w:color w:val="231F20"/>
                <w:spacing w:val="-4"/>
                <w:sz w:val="24"/>
              </w:rPr>
              <w:t xml:space="preserve"> </w:t>
            </w:r>
            <w:r w:rsidRPr="001B4544">
              <w:rPr>
                <w:b/>
                <w:color w:val="231F20"/>
                <w:sz w:val="24"/>
              </w:rPr>
              <w:t>you</w:t>
            </w:r>
            <w:r w:rsidRPr="001B4544">
              <w:rPr>
                <w:b/>
                <w:color w:val="231F20"/>
                <w:spacing w:val="-4"/>
                <w:sz w:val="24"/>
              </w:rPr>
              <w:t xml:space="preserve"> </w:t>
            </w:r>
            <w:r w:rsidRPr="001B4544">
              <w:rPr>
                <w:b/>
                <w:color w:val="231F20"/>
                <w:sz w:val="24"/>
              </w:rPr>
              <w:t>want</w:t>
            </w:r>
            <w:r w:rsidRPr="001B4544">
              <w:rPr>
                <w:b/>
                <w:color w:val="231F20"/>
                <w:spacing w:val="-4"/>
                <w:sz w:val="24"/>
              </w:rPr>
              <w:t xml:space="preserve"> </w:t>
            </w:r>
            <w:r w:rsidRPr="001B4544">
              <w:rPr>
                <w:b/>
                <w:color w:val="231F20"/>
                <w:sz w:val="24"/>
              </w:rPr>
              <w:t>the</w:t>
            </w:r>
            <w:r w:rsidRPr="001B4544">
              <w:rPr>
                <w:b/>
                <w:color w:val="231F20"/>
                <w:spacing w:val="-3"/>
                <w:sz w:val="24"/>
              </w:rPr>
              <w:t xml:space="preserve"> </w:t>
            </w:r>
            <w:r w:rsidRPr="001B4544">
              <w:rPr>
                <w:b/>
                <w:color w:val="231F20"/>
                <w:sz w:val="24"/>
              </w:rPr>
              <w:t>pupils</w:t>
            </w:r>
            <w:r w:rsidRPr="001B4544">
              <w:rPr>
                <w:b/>
                <w:color w:val="231F20"/>
                <w:spacing w:val="-4"/>
                <w:sz w:val="24"/>
              </w:rPr>
              <w:t xml:space="preserve"> </w:t>
            </w:r>
            <w:r w:rsidRPr="001B4544">
              <w:rPr>
                <w:b/>
                <w:color w:val="231F20"/>
                <w:sz w:val="24"/>
              </w:rPr>
              <w:t>to</w:t>
            </w:r>
            <w:r w:rsidRPr="001B4544">
              <w:rPr>
                <w:b/>
                <w:color w:val="231F20"/>
                <w:spacing w:val="-4"/>
                <w:sz w:val="24"/>
              </w:rPr>
              <w:t xml:space="preserve"> know</w:t>
            </w:r>
          </w:p>
        </w:tc>
        <w:tc>
          <w:tcPr>
            <w:tcW w:w="3458" w:type="dxa"/>
            <w:tcBorders>
              <w:top w:val="nil"/>
              <w:bottom w:val="nil"/>
            </w:tcBorders>
          </w:tcPr>
          <w:p w14:paraId="21B66BA5" w14:textId="77777777" w:rsidR="000E0A50" w:rsidRPr="001B4544" w:rsidRDefault="00901D8B">
            <w:pPr>
              <w:pStyle w:val="TableParagraph"/>
              <w:spacing w:line="268" w:lineRule="exact"/>
              <w:rPr>
                <w:b/>
                <w:sz w:val="24"/>
              </w:rPr>
            </w:pPr>
            <w:r w:rsidRPr="001B4544">
              <w:rPr>
                <w:b/>
                <w:color w:val="231F20"/>
                <w:sz w:val="24"/>
              </w:rPr>
              <w:t>achieve</w:t>
            </w:r>
            <w:r w:rsidRPr="001B4544">
              <w:rPr>
                <w:b/>
                <w:color w:val="231F20"/>
                <w:spacing w:val="-8"/>
                <w:sz w:val="24"/>
              </w:rPr>
              <w:t xml:space="preserve"> </w:t>
            </w:r>
            <w:r w:rsidRPr="001B4544">
              <w:rPr>
                <w:b/>
                <w:color w:val="231F20"/>
                <w:sz w:val="24"/>
              </w:rPr>
              <w:t>are</w:t>
            </w:r>
            <w:r w:rsidRPr="001B4544">
              <w:rPr>
                <w:b/>
                <w:color w:val="231F20"/>
                <w:spacing w:val="-6"/>
                <w:sz w:val="24"/>
              </w:rPr>
              <w:t xml:space="preserve"> </w:t>
            </w:r>
            <w:r w:rsidRPr="001B4544">
              <w:rPr>
                <w:b/>
                <w:color w:val="231F20"/>
                <w:sz w:val="24"/>
              </w:rPr>
              <w:t>linked</w:t>
            </w:r>
            <w:r w:rsidRPr="001B4544">
              <w:rPr>
                <w:b/>
                <w:color w:val="231F20"/>
                <w:spacing w:val="-6"/>
                <w:sz w:val="24"/>
              </w:rPr>
              <w:t xml:space="preserve"> </w:t>
            </w:r>
            <w:r w:rsidRPr="001B4544">
              <w:rPr>
                <w:b/>
                <w:color w:val="231F20"/>
                <w:sz w:val="24"/>
              </w:rPr>
              <w:t>to</w:t>
            </w:r>
            <w:r w:rsidRPr="001B4544">
              <w:rPr>
                <w:b/>
                <w:color w:val="231F20"/>
                <w:spacing w:val="-6"/>
                <w:sz w:val="24"/>
              </w:rPr>
              <w:t xml:space="preserve"> </w:t>
            </w:r>
            <w:r w:rsidRPr="001B4544">
              <w:rPr>
                <w:b/>
                <w:color w:val="231F20"/>
                <w:spacing w:val="-4"/>
                <w:sz w:val="24"/>
              </w:rPr>
              <w:t>your</w:t>
            </w:r>
          </w:p>
        </w:tc>
        <w:tc>
          <w:tcPr>
            <w:tcW w:w="1663" w:type="dxa"/>
            <w:tcBorders>
              <w:top w:val="nil"/>
              <w:bottom w:val="nil"/>
            </w:tcBorders>
          </w:tcPr>
          <w:p w14:paraId="6E4C55B5" w14:textId="77777777" w:rsidR="000E0A50" w:rsidRPr="001B4544" w:rsidRDefault="00901D8B">
            <w:pPr>
              <w:pStyle w:val="TableParagraph"/>
              <w:spacing w:line="268" w:lineRule="exact"/>
              <w:rPr>
                <w:b/>
                <w:sz w:val="24"/>
              </w:rPr>
            </w:pPr>
            <w:r w:rsidRPr="001B4544">
              <w:rPr>
                <w:b/>
                <w:color w:val="231F20"/>
                <w:spacing w:val="-2"/>
                <w:sz w:val="24"/>
              </w:rPr>
              <w:t>allocated:</w:t>
            </w:r>
          </w:p>
        </w:tc>
        <w:tc>
          <w:tcPr>
            <w:tcW w:w="3423" w:type="dxa"/>
            <w:tcBorders>
              <w:top w:val="nil"/>
              <w:bottom w:val="nil"/>
            </w:tcBorders>
          </w:tcPr>
          <w:p w14:paraId="0180E683" w14:textId="77777777" w:rsidR="000E0A50" w:rsidRPr="001B4544" w:rsidRDefault="00901D8B">
            <w:pPr>
              <w:pStyle w:val="TableParagraph"/>
              <w:spacing w:line="268" w:lineRule="exact"/>
              <w:rPr>
                <w:b/>
                <w:sz w:val="24"/>
              </w:rPr>
            </w:pPr>
            <w:r w:rsidRPr="001B4544">
              <w:rPr>
                <w:b/>
                <w:color w:val="231F20"/>
                <w:sz w:val="24"/>
              </w:rPr>
              <w:t>pupils</w:t>
            </w:r>
            <w:r w:rsidRPr="001B4544">
              <w:rPr>
                <w:b/>
                <w:color w:val="231F20"/>
                <w:spacing w:val="-3"/>
                <w:sz w:val="24"/>
              </w:rPr>
              <w:t xml:space="preserve"> </w:t>
            </w:r>
            <w:r w:rsidRPr="001B4544">
              <w:rPr>
                <w:b/>
                <w:color w:val="231F20"/>
                <w:sz w:val="24"/>
              </w:rPr>
              <w:t>now</w:t>
            </w:r>
            <w:r w:rsidRPr="001B4544">
              <w:rPr>
                <w:b/>
                <w:color w:val="231F20"/>
                <w:spacing w:val="-2"/>
                <w:sz w:val="24"/>
              </w:rPr>
              <w:t xml:space="preserve"> </w:t>
            </w:r>
            <w:r w:rsidRPr="001B4544">
              <w:rPr>
                <w:b/>
                <w:color w:val="231F20"/>
                <w:sz w:val="24"/>
              </w:rPr>
              <w:t>know</w:t>
            </w:r>
            <w:r w:rsidRPr="001B4544">
              <w:rPr>
                <w:b/>
                <w:color w:val="231F20"/>
                <w:spacing w:val="-3"/>
                <w:sz w:val="24"/>
              </w:rPr>
              <w:t xml:space="preserve"> </w:t>
            </w:r>
            <w:r w:rsidRPr="001B4544">
              <w:rPr>
                <w:b/>
                <w:color w:val="231F20"/>
                <w:sz w:val="24"/>
              </w:rPr>
              <w:t>and</w:t>
            </w:r>
            <w:r w:rsidRPr="001B4544">
              <w:rPr>
                <w:b/>
                <w:color w:val="231F20"/>
                <w:spacing w:val="-2"/>
                <w:sz w:val="24"/>
              </w:rPr>
              <w:t xml:space="preserve"> </w:t>
            </w:r>
            <w:r w:rsidRPr="001B4544">
              <w:rPr>
                <w:b/>
                <w:color w:val="231F20"/>
                <w:spacing w:val="-4"/>
                <w:sz w:val="24"/>
              </w:rPr>
              <w:t>what</w:t>
            </w:r>
          </w:p>
        </w:tc>
        <w:tc>
          <w:tcPr>
            <w:tcW w:w="3076" w:type="dxa"/>
            <w:tcBorders>
              <w:top w:val="nil"/>
              <w:bottom w:val="nil"/>
            </w:tcBorders>
          </w:tcPr>
          <w:p w14:paraId="4917D67A" w14:textId="77777777" w:rsidR="000E0A50" w:rsidRPr="001B4544" w:rsidRDefault="00901D8B">
            <w:pPr>
              <w:pStyle w:val="TableParagraph"/>
              <w:spacing w:line="268" w:lineRule="exact"/>
              <w:rPr>
                <w:b/>
                <w:sz w:val="24"/>
              </w:rPr>
            </w:pPr>
            <w:r w:rsidRPr="001B4544">
              <w:rPr>
                <w:b/>
                <w:color w:val="231F20"/>
                <w:sz w:val="24"/>
              </w:rPr>
              <w:t>next</w:t>
            </w:r>
            <w:r w:rsidRPr="001B4544">
              <w:rPr>
                <w:b/>
                <w:color w:val="231F20"/>
                <w:spacing w:val="-7"/>
                <w:sz w:val="24"/>
              </w:rPr>
              <w:t xml:space="preserve"> </w:t>
            </w:r>
            <w:r w:rsidRPr="001B4544">
              <w:rPr>
                <w:b/>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Pr="001B4544" w:rsidRDefault="00901D8B">
            <w:pPr>
              <w:pStyle w:val="TableParagraph"/>
              <w:spacing w:line="268" w:lineRule="exact"/>
              <w:rPr>
                <w:b/>
                <w:sz w:val="24"/>
              </w:rPr>
            </w:pPr>
            <w:r w:rsidRPr="001B4544">
              <w:rPr>
                <w:b/>
                <w:color w:val="231F20"/>
                <w:sz w:val="24"/>
              </w:rPr>
              <w:t>and</w:t>
            </w:r>
            <w:r w:rsidRPr="001B4544">
              <w:rPr>
                <w:b/>
                <w:color w:val="231F20"/>
                <w:spacing w:val="-2"/>
                <w:sz w:val="24"/>
              </w:rPr>
              <w:t xml:space="preserve"> </w:t>
            </w:r>
            <w:r w:rsidRPr="001B4544">
              <w:rPr>
                <w:b/>
                <w:color w:val="231F20"/>
                <w:sz w:val="24"/>
              </w:rPr>
              <w:t>be</w:t>
            </w:r>
            <w:r w:rsidRPr="001B4544">
              <w:rPr>
                <w:b/>
                <w:color w:val="231F20"/>
                <w:spacing w:val="-2"/>
                <w:sz w:val="24"/>
              </w:rPr>
              <w:t xml:space="preserve"> </w:t>
            </w:r>
            <w:r w:rsidRPr="001B4544">
              <w:rPr>
                <w:b/>
                <w:color w:val="231F20"/>
                <w:sz w:val="24"/>
              </w:rPr>
              <w:t>able</w:t>
            </w:r>
            <w:r w:rsidRPr="001B4544">
              <w:rPr>
                <w:b/>
                <w:color w:val="231F20"/>
                <w:spacing w:val="-1"/>
                <w:sz w:val="24"/>
              </w:rPr>
              <w:t xml:space="preserve"> </w:t>
            </w:r>
            <w:r w:rsidRPr="001B4544">
              <w:rPr>
                <w:b/>
                <w:color w:val="231F20"/>
                <w:sz w:val="24"/>
              </w:rPr>
              <w:t>to</w:t>
            </w:r>
            <w:r w:rsidRPr="001B4544">
              <w:rPr>
                <w:b/>
                <w:color w:val="231F20"/>
                <w:spacing w:val="-2"/>
                <w:sz w:val="24"/>
              </w:rPr>
              <w:t xml:space="preserve"> </w:t>
            </w:r>
            <w:r w:rsidRPr="001B4544">
              <w:rPr>
                <w:b/>
                <w:color w:val="231F20"/>
                <w:sz w:val="24"/>
              </w:rPr>
              <w:t>do</w:t>
            </w:r>
            <w:r w:rsidRPr="001B4544">
              <w:rPr>
                <w:b/>
                <w:color w:val="231F20"/>
                <w:spacing w:val="-2"/>
                <w:sz w:val="24"/>
              </w:rPr>
              <w:t xml:space="preserve"> </w:t>
            </w:r>
            <w:r w:rsidRPr="001B4544">
              <w:rPr>
                <w:b/>
                <w:color w:val="231F20"/>
                <w:sz w:val="24"/>
              </w:rPr>
              <w:t>and</w:t>
            </w:r>
            <w:r w:rsidRPr="001B4544">
              <w:rPr>
                <w:b/>
                <w:color w:val="231F20"/>
                <w:spacing w:val="-1"/>
                <w:sz w:val="24"/>
              </w:rPr>
              <w:t xml:space="preserve"> </w:t>
            </w:r>
            <w:r w:rsidRPr="001B4544">
              <w:rPr>
                <w:b/>
                <w:color w:val="231F20"/>
                <w:spacing w:val="-2"/>
                <w:sz w:val="24"/>
              </w:rPr>
              <w:t>about</w:t>
            </w:r>
          </w:p>
        </w:tc>
        <w:tc>
          <w:tcPr>
            <w:tcW w:w="3458" w:type="dxa"/>
            <w:tcBorders>
              <w:top w:val="nil"/>
              <w:bottom w:val="nil"/>
            </w:tcBorders>
          </w:tcPr>
          <w:p w14:paraId="37B01D15" w14:textId="77777777" w:rsidR="000E0A50" w:rsidRPr="001B4544" w:rsidRDefault="00901D8B">
            <w:pPr>
              <w:pStyle w:val="TableParagraph"/>
              <w:spacing w:line="268" w:lineRule="exact"/>
              <w:rPr>
                <w:b/>
                <w:sz w:val="24"/>
              </w:rPr>
            </w:pPr>
            <w:r w:rsidRPr="001B4544">
              <w:rPr>
                <w:b/>
                <w:color w:val="231F20"/>
                <w:spacing w:val="-2"/>
                <w:sz w:val="24"/>
              </w:rPr>
              <w:t>intentions:</w:t>
            </w:r>
          </w:p>
        </w:tc>
        <w:tc>
          <w:tcPr>
            <w:tcW w:w="1663" w:type="dxa"/>
            <w:tcBorders>
              <w:top w:val="nil"/>
              <w:bottom w:val="nil"/>
            </w:tcBorders>
          </w:tcPr>
          <w:p w14:paraId="7A5879DB" w14:textId="77777777" w:rsidR="000E0A50" w:rsidRPr="001B4544" w:rsidRDefault="000E0A50">
            <w:pPr>
              <w:pStyle w:val="TableParagraph"/>
              <w:ind w:left="0"/>
              <w:rPr>
                <w:rFonts w:ascii="Times New Roman"/>
                <w:b/>
                <w:sz w:val="20"/>
              </w:rPr>
            </w:pPr>
          </w:p>
        </w:tc>
        <w:tc>
          <w:tcPr>
            <w:tcW w:w="3423" w:type="dxa"/>
            <w:tcBorders>
              <w:top w:val="nil"/>
              <w:bottom w:val="nil"/>
            </w:tcBorders>
          </w:tcPr>
          <w:p w14:paraId="2F47AE7C" w14:textId="77777777" w:rsidR="000E0A50" w:rsidRPr="001B4544" w:rsidRDefault="00901D8B">
            <w:pPr>
              <w:pStyle w:val="TableParagraph"/>
              <w:spacing w:line="268" w:lineRule="exact"/>
              <w:rPr>
                <w:b/>
                <w:sz w:val="24"/>
              </w:rPr>
            </w:pPr>
            <w:r w:rsidRPr="001B4544">
              <w:rPr>
                <w:b/>
                <w:color w:val="231F20"/>
                <w:sz w:val="24"/>
              </w:rPr>
              <w:t>can</w:t>
            </w:r>
            <w:r w:rsidRPr="001B4544">
              <w:rPr>
                <w:b/>
                <w:color w:val="231F20"/>
                <w:spacing w:val="-3"/>
                <w:sz w:val="24"/>
              </w:rPr>
              <w:t xml:space="preserve"> </w:t>
            </w:r>
            <w:r w:rsidRPr="001B4544">
              <w:rPr>
                <w:b/>
                <w:color w:val="231F20"/>
                <w:sz w:val="24"/>
              </w:rPr>
              <w:t>they</w:t>
            </w:r>
            <w:r w:rsidRPr="001B4544">
              <w:rPr>
                <w:b/>
                <w:color w:val="231F20"/>
                <w:spacing w:val="-2"/>
                <w:sz w:val="24"/>
              </w:rPr>
              <w:t xml:space="preserve"> </w:t>
            </w:r>
            <w:r w:rsidRPr="001B4544">
              <w:rPr>
                <w:b/>
                <w:color w:val="231F20"/>
                <w:sz w:val="24"/>
              </w:rPr>
              <w:t>now</w:t>
            </w:r>
            <w:r w:rsidRPr="001B4544">
              <w:rPr>
                <w:b/>
                <w:color w:val="231F20"/>
                <w:spacing w:val="-2"/>
                <w:sz w:val="24"/>
              </w:rPr>
              <w:t xml:space="preserve"> </w:t>
            </w:r>
            <w:r w:rsidRPr="001B4544">
              <w:rPr>
                <w:b/>
                <w:color w:val="231F20"/>
                <w:sz w:val="24"/>
              </w:rPr>
              <w:t>do?</w:t>
            </w:r>
            <w:r w:rsidRPr="001B4544">
              <w:rPr>
                <w:b/>
                <w:color w:val="231F20"/>
                <w:spacing w:val="-3"/>
                <w:sz w:val="24"/>
              </w:rPr>
              <w:t xml:space="preserve"> </w:t>
            </w:r>
            <w:r w:rsidRPr="001B4544">
              <w:rPr>
                <w:b/>
                <w:color w:val="231F20"/>
                <w:sz w:val="24"/>
              </w:rPr>
              <w:t>What</w:t>
            </w:r>
            <w:r w:rsidRPr="001B4544">
              <w:rPr>
                <w:b/>
                <w:color w:val="231F20"/>
                <w:spacing w:val="-2"/>
                <w:sz w:val="24"/>
              </w:rPr>
              <w:t xml:space="preserve"> </w:t>
            </w:r>
            <w:r w:rsidRPr="001B4544">
              <w:rPr>
                <w:b/>
                <w:color w:val="231F20"/>
                <w:spacing w:val="-5"/>
                <w:sz w:val="24"/>
              </w:rPr>
              <w:t>has</w:t>
            </w:r>
          </w:p>
        </w:tc>
        <w:tc>
          <w:tcPr>
            <w:tcW w:w="3076" w:type="dxa"/>
            <w:tcBorders>
              <w:top w:val="nil"/>
              <w:bottom w:val="nil"/>
            </w:tcBorders>
          </w:tcPr>
          <w:p w14:paraId="6BFDA27C" w14:textId="77777777" w:rsidR="000E0A50" w:rsidRPr="001B4544" w:rsidRDefault="000E0A50">
            <w:pPr>
              <w:pStyle w:val="TableParagraph"/>
              <w:ind w:left="0"/>
              <w:rPr>
                <w:rFonts w:ascii="Times New Roman"/>
                <w:b/>
                <w:sz w:val="20"/>
              </w:rPr>
            </w:pPr>
          </w:p>
        </w:tc>
      </w:tr>
      <w:tr w:rsidR="000E0A50" w14:paraId="7D9880AB" w14:textId="77777777">
        <w:trPr>
          <w:trHeight w:val="288"/>
        </w:trPr>
        <w:tc>
          <w:tcPr>
            <w:tcW w:w="3758" w:type="dxa"/>
            <w:tcBorders>
              <w:top w:val="nil"/>
              <w:bottom w:val="nil"/>
            </w:tcBorders>
          </w:tcPr>
          <w:p w14:paraId="0E465DC2" w14:textId="77777777" w:rsidR="000E0A50" w:rsidRPr="001B4544" w:rsidRDefault="00901D8B">
            <w:pPr>
              <w:pStyle w:val="TableParagraph"/>
              <w:spacing w:line="268" w:lineRule="exact"/>
              <w:rPr>
                <w:b/>
                <w:sz w:val="24"/>
              </w:rPr>
            </w:pPr>
            <w:r w:rsidRPr="001B4544">
              <w:rPr>
                <w:b/>
                <w:color w:val="231F20"/>
                <w:sz w:val="24"/>
              </w:rPr>
              <w:t>what</w:t>
            </w:r>
            <w:r w:rsidRPr="001B4544">
              <w:rPr>
                <w:b/>
                <w:color w:val="231F20"/>
                <w:spacing w:val="-3"/>
                <w:sz w:val="24"/>
              </w:rPr>
              <w:t xml:space="preserve"> </w:t>
            </w:r>
            <w:r w:rsidRPr="001B4544">
              <w:rPr>
                <w:b/>
                <w:color w:val="231F20"/>
                <w:sz w:val="24"/>
              </w:rPr>
              <w:t>they</w:t>
            </w:r>
            <w:r w:rsidRPr="001B4544">
              <w:rPr>
                <w:b/>
                <w:color w:val="231F20"/>
                <w:spacing w:val="-3"/>
                <w:sz w:val="24"/>
              </w:rPr>
              <w:t xml:space="preserve"> </w:t>
            </w:r>
            <w:r w:rsidRPr="001B4544">
              <w:rPr>
                <w:b/>
                <w:color w:val="231F20"/>
                <w:sz w:val="24"/>
              </w:rPr>
              <w:t>need</w:t>
            </w:r>
            <w:r w:rsidRPr="001B4544">
              <w:rPr>
                <w:b/>
                <w:color w:val="231F20"/>
                <w:spacing w:val="-3"/>
                <w:sz w:val="24"/>
              </w:rPr>
              <w:t xml:space="preserve"> </w:t>
            </w:r>
            <w:r w:rsidRPr="001B4544">
              <w:rPr>
                <w:b/>
                <w:color w:val="231F20"/>
                <w:sz w:val="24"/>
              </w:rPr>
              <w:t>to</w:t>
            </w:r>
            <w:r w:rsidRPr="001B4544">
              <w:rPr>
                <w:b/>
                <w:color w:val="231F20"/>
                <w:spacing w:val="-4"/>
                <w:sz w:val="24"/>
              </w:rPr>
              <w:t xml:space="preserve"> </w:t>
            </w:r>
            <w:r w:rsidRPr="001B4544">
              <w:rPr>
                <w:b/>
                <w:color w:val="231F20"/>
                <w:sz w:val="24"/>
              </w:rPr>
              <w:t>learn</w:t>
            </w:r>
            <w:r w:rsidRPr="001B4544">
              <w:rPr>
                <w:b/>
                <w:color w:val="231F20"/>
                <w:spacing w:val="-3"/>
                <w:sz w:val="24"/>
              </w:rPr>
              <w:t xml:space="preserve"> </w:t>
            </w:r>
            <w:r w:rsidRPr="001B4544">
              <w:rPr>
                <w:b/>
                <w:color w:val="231F20"/>
                <w:sz w:val="24"/>
              </w:rPr>
              <w:t>and</w:t>
            </w:r>
            <w:r w:rsidRPr="001B4544">
              <w:rPr>
                <w:b/>
                <w:color w:val="231F20"/>
                <w:spacing w:val="-3"/>
                <w:sz w:val="24"/>
              </w:rPr>
              <w:t xml:space="preserve"> </w:t>
            </w:r>
            <w:r w:rsidRPr="001B4544">
              <w:rPr>
                <w:b/>
                <w:color w:val="231F20"/>
                <w:spacing w:val="-5"/>
                <w:sz w:val="24"/>
              </w:rPr>
              <w:t>to</w:t>
            </w:r>
          </w:p>
        </w:tc>
        <w:tc>
          <w:tcPr>
            <w:tcW w:w="3458" w:type="dxa"/>
            <w:tcBorders>
              <w:top w:val="nil"/>
              <w:bottom w:val="nil"/>
            </w:tcBorders>
          </w:tcPr>
          <w:p w14:paraId="3C87855D" w14:textId="77777777" w:rsidR="000E0A50" w:rsidRPr="001B4544" w:rsidRDefault="000E0A50">
            <w:pPr>
              <w:pStyle w:val="TableParagraph"/>
              <w:ind w:left="0"/>
              <w:rPr>
                <w:rFonts w:ascii="Times New Roman"/>
                <w:b/>
                <w:sz w:val="20"/>
              </w:rPr>
            </w:pPr>
          </w:p>
        </w:tc>
        <w:tc>
          <w:tcPr>
            <w:tcW w:w="1663" w:type="dxa"/>
            <w:tcBorders>
              <w:top w:val="nil"/>
              <w:bottom w:val="nil"/>
            </w:tcBorders>
          </w:tcPr>
          <w:p w14:paraId="361408DE" w14:textId="77777777" w:rsidR="000E0A50" w:rsidRPr="001B4544" w:rsidRDefault="000E0A50">
            <w:pPr>
              <w:pStyle w:val="TableParagraph"/>
              <w:ind w:left="0"/>
              <w:rPr>
                <w:rFonts w:ascii="Times New Roman"/>
                <w:b/>
                <w:sz w:val="20"/>
              </w:rPr>
            </w:pPr>
          </w:p>
        </w:tc>
        <w:tc>
          <w:tcPr>
            <w:tcW w:w="3423" w:type="dxa"/>
            <w:tcBorders>
              <w:top w:val="nil"/>
              <w:bottom w:val="nil"/>
            </w:tcBorders>
          </w:tcPr>
          <w:p w14:paraId="39A4FC73" w14:textId="77777777" w:rsidR="000E0A50" w:rsidRPr="001B4544" w:rsidRDefault="00901D8B">
            <w:pPr>
              <w:pStyle w:val="TableParagraph"/>
              <w:spacing w:line="268" w:lineRule="exact"/>
              <w:rPr>
                <w:b/>
                <w:sz w:val="24"/>
              </w:rPr>
            </w:pPr>
            <w:proofErr w:type="gramStart"/>
            <w:r w:rsidRPr="001B4544">
              <w:rPr>
                <w:b/>
                <w:color w:val="231F20"/>
                <w:spacing w:val="-2"/>
                <w:sz w:val="24"/>
              </w:rPr>
              <w:t>changed?:</w:t>
            </w:r>
            <w:proofErr w:type="gramEnd"/>
          </w:p>
        </w:tc>
        <w:tc>
          <w:tcPr>
            <w:tcW w:w="3076" w:type="dxa"/>
            <w:tcBorders>
              <w:top w:val="nil"/>
              <w:bottom w:val="nil"/>
            </w:tcBorders>
          </w:tcPr>
          <w:p w14:paraId="09758C6A" w14:textId="77777777" w:rsidR="000E0A50" w:rsidRPr="001B4544" w:rsidRDefault="000E0A50">
            <w:pPr>
              <w:pStyle w:val="TableParagraph"/>
              <w:ind w:left="0"/>
              <w:rPr>
                <w:rFonts w:ascii="Times New Roman"/>
                <w:b/>
                <w:sz w:val="20"/>
              </w:rPr>
            </w:pPr>
          </w:p>
        </w:tc>
      </w:tr>
      <w:tr w:rsidR="000E0A50" w14:paraId="1D63B6DE" w14:textId="77777777">
        <w:trPr>
          <w:trHeight w:val="273"/>
        </w:trPr>
        <w:tc>
          <w:tcPr>
            <w:tcW w:w="3758" w:type="dxa"/>
            <w:tcBorders>
              <w:top w:val="nil"/>
            </w:tcBorders>
          </w:tcPr>
          <w:p w14:paraId="5E8D08DF" w14:textId="77777777" w:rsidR="000E0A50" w:rsidRPr="001B4544" w:rsidRDefault="00901D8B">
            <w:pPr>
              <w:pStyle w:val="TableParagraph"/>
              <w:spacing w:line="254" w:lineRule="exact"/>
              <w:rPr>
                <w:b/>
                <w:sz w:val="24"/>
              </w:rPr>
            </w:pPr>
            <w:r w:rsidRPr="001B4544">
              <w:rPr>
                <w:b/>
                <w:color w:val="231F20"/>
                <w:sz w:val="24"/>
              </w:rPr>
              <w:t>consolidate</w:t>
            </w:r>
            <w:r w:rsidRPr="001B4544">
              <w:rPr>
                <w:b/>
                <w:color w:val="231F20"/>
                <w:spacing w:val="-11"/>
                <w:sz w:val="24"/>
              </w:rPr>
              <w:t xml:space="preserve"> </w:t>
            </w:r>
            <w:r w:rsidRPr="001B4544">
              <w:rPr>
                <w:b/>
                <w:color w:val="231F20"/>
                <w:sz w:val="24"/>
              </w:rPr>
              <w:t>through</w:t>
            </w:r>
            <w:r w:rsidRPr="001B4544">
              <w:rPr>
                <w:b/>
                <w:color w:val="231F20"/>
                <w:spacing w:val="-11"/>
                <w:sz w:val="24"/>
              </w:rPr>
              <w:t xml:space="preserve"> </w:t>
            </w:r>
            <w:r w:rsidRPr="001B4544">
              <w:rPr>
                <w:b/>
                <w:color w:val="231F20"/>
                <w:spacing w:val="-2"/>
                <w:sz w:val="24"/>
              </w:rPr>
              <w:t>practice:</w:t>
            </w:r>
          </w:p>
        </w:tc>
        <w:tc>
          <w:tcPr>
            <w:tcW w:w="3458" w:type="dxa"/>
            <w:tcBorders>
              <w:top w:val="nil"/>
            </w:tcBorders>
          </w:tcPr>
          <w:p w14:paraId="639A2A74" w14:textId="77777777" w:rsidR="000E0A50" w:rsidRPr="001B4544" w:rsidRDefault="000E0A50">
            <w:pPr>
              <w:pStyle w:val="TableParagraph"/>
              <w:ind w:left="0"/>
              <w:rPr>
                <w:rFonts w:ascii="Times New Roman"/>
                <w:b/>
                <w:sz w:val="20"/>
              </w:rPr>
            </w:pPr>
          </w:p>
        </w:tc>
        <w:tc>
          <w:tcPr>
            <w:tcW w:w="1663" w:type="dxa"/>
            <w:tcBorders>
              <w:top w:val="nil"/>
            </w:tcBorders>
          </w:tcPr>
          <w:p w14:paraId="2C5B7D02" w14:textId="77777777" w:rsidR="000E0A50" w:rsidRPr="001B4544" w:rsidRDefault="000E0A50">
            <w:pPr>
              <w:pStyle w:val="TableParagraph"/>
              <w:ind w:left="0"/>
              <w:rPr>
                <w:rFonts w:ascii="Times New Roman"/>
                <w:b/>
                <w:sz w:val="20"/>
              </w:rPr>
            </w:pPr>
          </w:p>
        </w:tc>
        <w:tc>
          <w:tcPr>
            <w:tcW w:w="3423" w:type="dxa"/>
            <w:tcBorders>
              <w:top w:val="nil"/>
            </w:tcBorders>
          </w:tcPr>
          <w:p w14:paraId="4CD77989" w14:textId="77777777" w:rsidR="000E0A50" w:rsidRPr="001B4544" w:rsidRDefault="000E0A50">
            <w:pPr>
              <w:pStyle w:val="TableParagraph"/>
              <w:ind w:left="0"/>
              <w:rPr>
                <w:rFonts w:ascii="Times New Roman"/>
                <w:b/>
                <w:sz w:val="20"/>
              </w:rPr>
            </w:pPr>
          </w:p>
        </w:tc>
        <w:tc>
          <w:tcPr>
            <w:tcW w:w="3076" w:type="dxa"/>
            <w:tcBorders>
              <w:top w:val="nil"/>
            </w:tcBorders>
          </w:tcPr>
          <w:p w14:paraId="015E6560" w14:textId="77777777" w:rsidR="000E0A50" w:rsidRPr="001B4544" w:rsidRDefault="000E0A50">
            <w:pPr>
              <w:pStyle w:val="TableParagraph"/>
              <w:ind w:left="0"/>
              <w:rPr>
                <w:rFonts w:ascii="Times New Roman"/>
                <w:b/>
                <w:sz w:val="20"/>
              </w:rPr>
            </w:pPr>
          </w:p>
        </w:tc>
      </w:tr>
      <w:tr w:rsidR="00E8380B" w14:paraId="62C56C3F" w14:textId="77777777">
        <w:trPr>
          <w:trHeight w:val="2049"/>
        </w:trPr>
        <w:tc>
          <w:tcPr>
            <w:tcW w:w="3758" w:type="dxa"/>
          </w:tcPr>
          <w:p w14:paraId="156B35D3" w14:textId="45B1F660" w:rsidR="00E8380B" w:rsidRDefault="00E8380B" w:rsidP="00E8380B">
            <w:pPr>
              <w:pStyle w:val="TableParagraph"/>
              <w:ind w:left="0"/>
              <w:rPr>
                <w:rFonts w:ascii="Times New Roman"/>
                <w:sz w:val="24"/>
              </w:rPr>
            </w:pPr>
            <w:r w:rsidRPr="005F0C59">
              <w:rPr>
                <w:sz w:val="24"/>
                <w:szCs w:val="23"/>
              </w:rPr>
              <w:t xml:space="preserve">To ensure all teaching staff are confident and have the required knowledge to teach PE and sport to a high standard. </w:t>
            </w:r>
          </w:p>
        </w:tc>
        <w:tc>
          <w:tcPr>
            <w:tcW w:w="3458" w:type="dxa"/>
          </w:tcPr>
          <w:p w14:paraId="4CFC9018" w14:textId="6F8EC9A2" w:rsidR="00E8380B" w:rsidRDefault="00E8380B" w:rsidP="00E8380B">
            <w:pPr>
              <w:pStyle w:val="TableParagraph"/>
              <w:ind w:left="0"/>
              <w:rPr>
                <w:rFonts w:ascii="Times New Roman"/>
                <w:sz w:val="24"/>
              </w:rPr>
            </w:pPr>
            <w:r w:rsidRPr="005F0C59">
              <w:rPr>
                <w:sz w:val="24"/>
                <w:szCs w:val="23"/>
              </w:rPr>
              <w:t xml:space="preserve">Liaised with </w:t>
            </w:r>
            <w:r>
              <w:rPr>
                <w:sz w:val="24"/>
                <w:szCs w:val="23"/>
              </w:rPr>
              <w:t>Total</w:t>
            </w:r>
            <w:r w:rsidRPr="005F0C59">
              <w:rPr>
                <w:sz w:val="24"/>
                <w:szCs w:val="23"/>
              </w:rPr>
              <w:t xml:space="preserve"> Sports to organise CPD </w:t>
            </w:r>
            <w:r>
              <w:rPr>
                <w:sz w:val="24"/>
                <w:szCs w:val="23"/>
              </w:rPr>
              <w:t>for each year group (1-6) 3 times a year.</w:t>
            </w:r>
            <w:r w:rsidRPr="005F0C59">
              <w:rPr>
                <w:sz w:val="24"/>
                <w:szCs w:val="23"/>
              </w:rPr>
              <w:t xml:space="preserve"> </w:t>
            </w:r>
          </w:p>
        </w:tc>
        <w:tc>
          <w:tcPr>
            <w:tcW w:w="1663" w:type="dxa"/>
          </w:tcPr>
          <w:p w14:paraId="1030BFE7" w14:textId="0001975A" w:rsidR="00E8380B" w:rsidRDefault="00E8380B" w:rsidP="00E8380B">
            <w:pPr>
              <w:pStyle w:val="TableParagraph"/>
              <w:spacing w:before="144"/>
              <w:ind w:left="53"/>
              <w:rPr>
                <w:sz w:val="24"/>
              </w:rPr>
            </w:pPr>
            <w:r>
              <w:rPr>
                <w:sz w:val="24"/>
                <w:szCs w:val="23"/>
              </w:rPr>
              <w:t>£5625.00</w:t>
            </w:r>
          </w:p>
        </w:tc>
        <w:tc>
          <w:tcPr>
            <w:tcW w:w="3423" w:type="dxa"/>
          </w:tcPr>
          <w:p w14:paraId="28F095EA" w14:textId="77777777" w:rsidR="00E8380B" w:rsidRPr="00E8380B" w:rsidRDefault="00E8380B" w:rsidP="00E8380B">
            <w:pPr>
              <w:pStyle w:val="Default"/>
            </w:pPr>
            <w:r w:rsidRPr="00E8380B">
              <w:t>All teachers who have had CPD have reported an increase in confidence, knowledge and skills.</w:t>
            </w:r>
          </w:p>
          <w:p w14:paraId="30B3F18C" w14:textId="77777777" w:rsidR="00E8380B" w:rsidRPr="00E8380B" w:rsidRDefault="00E8380B" w:rsidP="00E8380B">
            <w:pPr>
              <w:pStyle w:val="Default"/>
            </w:pPr>
            <w:r w:rsidRPr="00E8380B">
              <w:t xml:space="preserve"> </w:t>
            </w:r>
          </w:p>
          <w:p w14:paraId="614CDFA1" w14:textId="25613A07" w:rsidR="00E8380B" w:rsidRPr="00E8380B" w:rsidRDefault="00E8380B" w:rsidP="00E8380B">
            <w:pPr>
              <w:pStyle w:val="TableParagraph"/>
              <w:ind w:left="0"/>
              <w:rPr>
                <w:sz w:val="24"/>
                <w:szCs w:val="24"/>
              </w:rPr>
            </w:pPr>
            <w:r w:rsidRPr="00E8380B">
              <w:rPr>
                <w:sz w:val="24"/>
                <w:szCs w:val="24"/>
              </w:rPr>
              <w:t>Teachers reported that their confidence in dance, fitness, gymnastics and hockey has increased.</w:t>
            </w:r>
          </w:p>
          <w:p w14:paraId="5D2C07AB" w14:textId="77777777" w:rsidR="00E8380B" w:rsidRPr="00E8380B" w:rsidRDefault="00E8380B" w:rsidP="00E8380B">
            <w:pPr>
              <w:pStyle w:val="Default"/>
            </w:pPr>
          </w:p>
          <w:p w14:paraId="393EAE2D" w14:textId="5C728239" w:rsidR="00E8380B" w:rsidRDefault="00E8380B" w:rsidP="00E8380B">
            <w:pPr>
              <w:pStyle w:val="TableParagraph"/>
              <w:ind w:left="0"/>
              <w:rPr>
                <w:sz w:val="24"/>
                <w:szCs w:val="24"/>
              </w:rPr>
            </w:pPr>
            <w:r w:rsidRPr="00E8380B">
              <w:rPr>
                <w:sz w:val="24"/>
                <w:szCs w:val="24"/>
              </w:rPr>
              <w:t xml:space="preserve">A learning walk of PE lessons has shown that PE is being taught to a high standard across the school. </w:t>
            </w:r>
          </w:p>
          <w:p w14:paraId="12ABF2B6" w14:textId="77777777" w:rsidR="00E8380B" w:rsidRPr="00E8380B" w:rsidRDefault="00E8380B" w:rsidP="00E8380B"/>
          <w:p w14:paraId="14240389" w14:textId="77777777" w:rsidR="00E8380B" w:rsidRPr="00E8380B" w:rsidRDefault="00E8380B" w:rsidP="00E8380B"/>
          <w:p w14:paraId="2FFAADAF" w14:textId="44A857B7" w:rsidR="00E8380B" w:rsidRDefault="00E8380B" w:rsidP="00E8380B"/>
          <w:p w14:paraId="1A143712" w14:textId="77777777" w:rsidR="00E8380B" w:rsidRDefault="00E8380B" w:rsidP="00E8380B">
            <w:pPr>
              <w:tabs>
                <w:tab w:val="left" w:pos="2166"/>
              </w:tabs>
            </w:pPr>
            <w:r>
              <w:tab/>
            </w:r>
          </w:p>
          <w:p w14:paraId="2ABC0BAD" w14:textId="77777777" w:rsidR="00E8380B" w:rsidRDefault="00E8380B" w:rsidP="00E8380B">
            <w:pPr>
              <w:tabs>
                <w:tab w:val="left" w:pos="2166"/>
              </w:tabs>
            </w:pPr>
          </w:p>
          <w:p w14:paraId="4CB02D49" w14:textId="77777777" w:rsidR="00E8380B" w:rsidRDefault="00E8380B" w:rsidP="00E8380B">
            <w:pPr>
              <w:tabs>
                <w:tab w:val="left" w:pos="2166"/>
              </w:tabs>
            </w:pPr>
          </w:p>
          <w:p w14:paraId="57CB3520" w14:textId="77777777" w:rsidR="00E8380B" w:rsidRDefault="00E8380B" w:rsidP="00E8380B">
            <w:pPr>
              <w:tabs>
                <w:tab w:val="left" w:pos="2166"/>
              </w:tabs>
            </w:pPr>
          </w:p>
          <w:p w14:paraId="0939E31F" w14:textId="1DC63425" w:rsidR="00E8380B" w:rsidRPr="00E8380B" w:rsidRDefault="00E8380B" w:rsidP="00E8380B">
            <w:pPr>
              <w:tabs>
                <w:tab w:val="left" w:pos="2166"/>
              </w:tabs>
            </w:pPr>
          </w:p>
        </w:tc>
        <w:tc>
          <w:tcPr>
            <w:tcW w:w="3076" w:type="dxa"/>
          </w:tcPr>
          <w:p w14:paraId="1279050A" w14:textId="77777777" w:rsidR="00E8380B" w:rsidRDefault="00E8380B" w:rsidP="00E8380B">
            <w:pPr>
              <w:pStyle w:val="Default"/>
              <w:rPr>
                <w:szCs w:val="23"/>
              </w:rPr>
            </w:pPr>
            <w:r w:rsidRPr="005F0C59">
              <w:rPr>
                <w:szCs w:val="23"/>
              </w:rPr>
              <w:lastRenderedPageBreak/>
              <w:t xml:space="preserve">New members of staff to receive CPD when they join the school, either by PE Coordinator or by </w:t>
            </w:r>
            <w:r>
              <w:rPr>
                <w:szCs w:val="23"/>
              </w:rPr>
              <w:t>Total Sports</w:t>
            </w:r>
          </w:p>
          <w:p w14:paraId="47C306CE" w14:textId="77777777" w:rsidR="00E8380B" w:rsidRPr="005F0C59" w:rsidRDefault="00E8380B" w:rsidP="00E8380B">
            <w:pPr>
              <w:pStyle w:val="Default"/>
              <w:rPr>
                <w:szCs w:val="23"/>
              </w:rPr>
            </w:pPr>
            <w:r w:rsidRPr="005F0C59">
              <w:rPr>
                <w:szCs w:val="23"/>
              </w:rPr>
              <w:t xml:space="preserve"> </w:t>
            </w:r>
          </w:p>
          <w:p w14:paraId="1FE8F331" w14:textId="52307D56" w:rsidR="00E8380B" w:rsidRDefault="00E8380B" w:rsidP="00E8380B">
            <w:pPr>
              <w:pStyle w:val="TableParagraph"/>
              <w:ind w:left="0"/>
              <w:rPr>
                <w:sz w:val="24"/>
                <w:szCs w:val="23"/>
              </w:rPr>
            </w:pPr>
            <w:r>
              <w:rPr>
                <w:sz w:val="24"/>
                <w:szCs w:val="23"/>
              </w:rPr>
              <w:t>CPD sessions will be continue to happen three times a year for each year group (1-6).</w:t>
            </w:r>
          </w:p>
          <w:p w14:paraId="46C656EC" w14:textId="77777777" w:rsidR="00E8380B" w:rsidRDefault="00E8380B" w:rsidP="00E8380B">
            <w:pPr>
              <w:pStyle w:val="TableParagraph"/>
              <w:ind w:left="0"/>
              <w:rPr>
                <w:sz w:val="24"/>
                <w:szCs w:val="23"/>
              </w:rPr>
            </w:pPr>
          </w:p>
          <w:p w14:paraId="42017772" w14:textId="77777777" w:rsidR="00E8380B" w:rsidRDefault="00E8380B" w:rsidP="00E8380B">
            <w:pPr>
              <w:pStyle w:val="TableParagraph"/>
              <w:ind w:left="0"/>
              <w:rPr>
                <w:sz w:val="24"/>
                <w:szCs w:val="23"/>
              </w:rPr>
            </w:pPr>
          </w:p>
          <w:p w14:paraId="4D5036D7" w14:textId="77777777" w:rsidR="00E8380B" w:rsidRDefault="00E8380B" w:rsidP="00E8380B">
            <w:pPr>
              <w:pStyle w:val="TableParagraph"/>
              <w:ind w:left="0"/>
              <w:rPr>
                <w:sz w:val="24"/>
                <w:szCs w:val="23"/>
              </w:rPr>
            </w:pPr>
          </w:p>
          <w:p w14:paraId="1954BB90" w14:textId="77777777" w:rsidR="00E8380B" w:rsidRDefault="00E8380B" w:rsidP="00E8380B">
            <w:pPr>
              <w:pStyle w:val="TableParagraph"/>
              <w:ind w:left="0"/>
              <w:rPr>
                <w:sz w:val="24"/>
                <w:szCs w:val="23"/>
              </w:rPr>
            </w:pPr>
          </w:p>
          <w:p w14:paraId="62AC348A" w14:textId="77777777" w:rsidR="00E8380B" w:rsidRDefault="00E8380B" w:rsidP="00E8380B">
            <w:pPr>
              <w:pStyle w:val="TableParagraph"/>
              <w:ind w:left="0"/>
              <w:rPr>
                <w:sz w:val="24"/>
                <w:szCs w:val="23"/>
              </w:rPr>
            </w:pPr>
          </w:p>
          <w:p w14:paraId="036878F0" w14:textId="77777777" w:rsidR="00E8380B" w:rsidRDefault="00E8380B" w:rsidP="00E8380B">
            <w:pPr>
              <w:pStyle w:val="TableParagraph"/>
              <w:ind w:left="0"/>
              <w:rPr>
                <w:sz w:val="24"/>
                <w:szCs w:val="23"/>
              </w:rPr>
            </w:pPr>
          </w:p>
          <w:p w14:paraId="59F44AC1" w14:textId="77777777" w:rsidR="00E8380B" w:rsidRDefault="00E8380B" w:rsidP="00E8380B">
            <w:pPr>
              <w:pStyle w:val="TableParagraph"/>
              <w:ind w:left="0"/>
              <w:rPr>
                <w:sz w:val="24"/>
                <w:szCs w:val="23"/>
              </w:rPr>
            </w:pPr>
          </w:p>
          <w:p w14:paraId="0BE4B777" w14:textId="77777777" w:rsidR="00E8380B" w:rsidRDefault="00E8380B" w:rsidP="00E8380B">
            <w:pPr>
              <w:pStyle w:val="TableParagraph"/>
              <w:ind w:left="0"/>
              <w:rPr>
                <w:sz w:val="24"/>
                <w:szCs w:val="23"/>
              </w:rPr>
            </w:pPr>
          </w:p>
          <w:p w14:paraId="34ACC319" w14:textId="605F128A" w:rsidR="00E8380B" w:rsidRDefault="00E8380B" w:rsidP="00E8380B">
            <w:pPr>
              <w:pStyle w:val="TableParagraph"/>
              <w:ind w:left="0"/>
              <w:rPr>
                <w:rFonts w:ascii="Times New Roman"/>
                <w:sz w:val="24"/>
              </w:rPr>
            </w:pPr>
            <w:r w:rsidRPr="005F0C59">
              <w:rPr>
                <w:sz w:val="24"/>
                <w:szCs w:val="23"/>
              </w:rPr>
              <w:t xml:space="preserve"> </w:t>
            </w:r>
          </w:p>
        </w:tc>
      </w:tr>
      <w:tr w:rsidR="000E0A50" w14:paraId="31617146" w14:textId="77777777">
        <w:trPr>
          <w:trHeight w:val="305"/>
        </w:trPr>
        <w:tc>
          <w:tcPr>
            <w:tcW w:w="12302" w:type="dxa"/>
            <w:gridSpan w:val="4"/>
            <w:vMerge w:val="restart"/>
          </w:tcPr>
          <w:p w14:paraId="4AD6A8BE" w14:textId="77777777" w:rsidR="000E0A50" w:rsidRDefault="00901D8B">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901D8B">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0CD6C632" w:rsidR="000E0A50" w:rsidRPr="004A14CA" w:rsidRDefault="004A14CA">
            <w:pPr>
              <w:pStyle w:val="TableParagraph"/>
              <w:ind w:left="0"/>
              <w:rPr>
                <w:rFonts w:asciiTheme="minorHAnsi" w:hAnsiTheme="minorHAnsi" w:cstheme="minorHAnsi"/>
              </w:rPr>
            </w:pPr>
            <w:r w:rsidRPr="004A14CA">
              <w:rPr>
                <w:rFonts w:asciiTheme="minorHAnsi" w:hAnsiTheme="minorHAnsi" w:cstheme="minorHAnsi"/>
                <w:sz w:val="24"/>
              </w:rPr>
              <w:t>46.4%</w:t>
            </w:r>
          </w:p>
        </w:tc>
      </w:tr>
      <w:tr w:rsidR="000E0A50" w14:paraId="2388F170" w14:textId="77777777">
        <w:trPr>
          <w:trHeight w:val="397"/>
        </w:trPr>
        <w:tc>
          <w:tcPr>
            <w:tcW w:w="3758" w:type="dxa"/>
          </w:tcPr>
          <w:p w14:paraId="45AC2D9C" w14:textId="77777777" w:rsidR="000E0A50" w:rsidRDefault="00901D8B">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901D8B">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901D8B">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Pr="001B4544" w:rsidRDefault="00901D8B">
            <w:pPr>
              <w:pStyle w:val="TableParagraph"/>
              <w:spacing w:before="21" w:line="293" w:lineRule="exact"/>
              <w:rPr>
                <w:b/>
                <w:sz w:val="24"/>
              </w:rPr>
            </w:pPr>
            <w:r w:rsidRPr="001B4544">
              <w:rPr>
                <w:b/>
                <w:color w:val="231F20"/>
                <w:sz w:val="24"/>
              </w:rPr>
              <w:t>Your</w:t>
            </w:r>
            <w:r w:rsidRPr="001B4544">
              <w:rPr>
                <w:b/>
                <w:color w:val="231F20"/>
                <w:spacing w:val="-9"/>
                <w:sz w:val="24"/>
              </w:rPr>
              <w:t xml:space="preserve"> </w:t>
            </w:r>
            <w:r w:rsidRPr="001B4544">
              <w:rPr>
                <w:b/>
                <w:color w:val="231F20"/>
                <w:sz w:val="24"/>
              </w:rPr>
              <w:t>school</w:t>
            </w:r>
            <w:r w:rsidRPr="001B4544">
              <w:rPr>
                <w:b/>
                <w:color w:val="231F20"/>
                <w:spacing w:val="-9"/>
                <w:sz w:val="24"/>
              </w:rPr>
              <w:t xml:space="preserve"> </w:t>
            </w:r>
            <w:r w:rsidRPr="001B4544">
              <w:rPr>
                <w:b/>
                <w:color w:val="231F20"/>
                <w:sz w:val="24"/>
              </w:rPr>
              <w:t>focus</w:t>
            </w:r>
            <w:r w:rsidRPr="001B4544">
              <w:rPr>
                <w:b/>
                <w:color w:val="231F20"/>
                <w:spacing w:val="-9"/>
                <w:sz w:val="24"/>
              </w:rPr>
              <w:t xml:space="preserve"> </w:t>
            </w:r>
            <w:r w:rsidRPr="001B4544">
              <w:rPr>
                <w:b/>
                <w:color w:val="231F20"/>
                <w:sz w:val="24"/>
              </w:rPr>
              <w:t>should</w:t>
            </w:r>
            <w:r w:rsidRPr="001B4544">
              <w:rPr>
                <w:b/>
                <w:color w:val="231F20"/>
                <w:spacing w:val="-9"/>
                <w:sz w:val="24"/>
              </w:rPr>
              <w:t xml:space="preserve"> </w:t>
            </w:r>
            <w:r w:rsidRPr="001B4544">
              <w:rPr>
                <w:b/>
                <w:color w:val="231F20"/>
                <w:sz w:val="24"/>
              </w:rPr>
              <w:t>be</w:t>
            </w:r>
            <w:r w:rsidRPr="001B4544">
              <w:rPr>
                <w:b/>
                <w:color w:val="231F20"/>
                <w:spacing w:val="-8"/>
                <w:sz w:val="24"/>
              </w:rPr>
              <w:t xml:space="preserve"> </w:t>
            </w:r>
            <w:r w:rsidRPr="001B4544">
              <w:rPr>
                <w:b/>
                <w:color w:val="231F20"/>
                <w:spacing w:val="-2"/>
                <w:sz w:val="24"/>
              </w:rPr>
              <w:t>clear</w:t>
            </w:r>
          </w:p>
        </w:tc>
        <w:tc>
          <w:tcPr>
            <w:tcW w:w="3458" w:type="dxa"/>
            <w:tcBorders>
              <w:bottom w:val="nil"/>
            </w:tcBorders>
          </w:tcPr>
          <w:p w14:paraId="271045FF" w14:textId="77777777" w:rsidR="000E0A50" w:rsidRPr="001B4544" w:rsidRDefault="00901D8B">
            <w:pPr>
              <w:pStyle w:val="TableParagraph"/>
              <w:spacing w:before="21" w:line="293" w:lineRule="exact"/>
              <w:rPr>
                <w:b/>
                <w:sz w:val="24"/>
              </w:rPr>
            </w:pPr>
            <w:r w:rsidRPr="001B4544">
              <w:rPr>
                <w:b/>
                <w:color w:val="231F20"/>
                <w:sz w:val="24"/>
              </w:rPr>
              <w:t>Make</w:t>
            </w:r>
            <w:r w:rsidRPr="001B4544">
              <w:rPr>
                <w:b/>
                <w:color w:val="231F20"/>
                <w:spacing w:val="-7"/>
                <w:sz w:val="24"/>
              </w:rPr>
              <w:t xml:space="preserve"> </w:t>
            </w:r>
            <w:r w:rsidRPr="001B4544">
              <w:rPr>
                <w:b/>
                <w:color w:val="231F20"/>
                <w:sz w:val="24"/>
              </w:rPr>
              <w:t>sure</w:t>
            </w:r>
            <w:r w:rsidRPr="001B4544">
              <w:rPr>
                <w:b/>
                <w:color w:val="231F20"/>
                <w:spacing w:val="-7"/>
                <w:sz w:val="24"/>
              </w:rPr>
              <w:t xml:space="preserve"> </w:t>
            </w:r>
            <w:r w:rsidRPr="001B4544">
              <w:rPr>
                <w:b/>
                <w:color w:val="231F20"/>
                <w:sz w:val="24"/>
              </w:rPr>
              <w:t>your</w:t>
            </w:r>
            <w:r w:rsidRPr="001B4544">
              <w:rPr>
                <w:b/>
                <w:color w:val="231F20"/>
                <w:spacing w:val="-7"/>
                <w:sz w:val="24"/>
              </w:rPr>
              <w:t xml:space="preserve"> </w:t>
            </w:r>
            <w:r w:rsidRPr="001B4544">
              <w:rPr>
                <w:b/>
                <w:color w:val="231F20"/>
                <w:sz w:val="24"/>
              </w:rPr>
              <w:t>actions</w:t>
            </w:r>
            <w:r w:rsidRPr="001B4544">
              <w:rPr>
                <w:b/>
                <w:color w:val="231F20"/>
                <w:spacing w:val="-7"/>
                <w:sz w:val="24"/>
              </w:rPr>
              <w:t xml:space="preserve"> </w:t>
            </w:r>
            <w:r w:rsidRPr="001B4544">
              <w:rPr>
                <w:b/>
                <w:color w:val="231F20"/>
                <w:spacing w:val="-5"/>
                <w:sz w:val="24"/>
              </w:rPr>
              <w:t>to</w:t>
            </w:r>
          </w:p>
        </w:tc>
        <w:tc>
          <w:tcPr>
            <w:tcW w:w="1663" w:type="dxa"/>
            <w:tcBorders>
              <w:bottom w:val="nil"/>
            </w:tcBorders>
          </w:tcPr>
          <w:p w14:paraId="365A193C" w14:textId="77777777" w:rsidR="000E0A50" w:rsidRPr="001B4544" w:rsidRDefault="00901D8B">
            <w:pPr>
              <w:pStyle w:val="TableParagraph"/>
              <w:spacing w:before="21" w:line="293" w:lineRule="exact"/>
              <w:rPr>
                <w:b/>
                <w:sz w:val="24"/>
              </w:rPr>
            </w:pPr>
            <w:r w:rsidRPr="001B4544">
              <w:rPr>
                <w:b/>
                <w:color w:val="231F20"/>
                <w:spacing w:val="-2"/>
                <w:sz w:val="24"/>
              </w:rPr>
              <w:t>Funding</w:t>
            </w:r>
          </w:p>
        </w:tc>
        <w:tc>
          <w:tcPr>
            <w:tcW w:w="3423" w:type="dxa"/>
            <w:tcBorders>
              <w:bottom w:val="nil"/>
            </w:tcBorders>
          </w:tcPr>
          <w:p w14:paraId="3986E538" w14:textId="77777777" w:rsidR="000E0A50" w:rsidRPr="001B4544" w:rsidRDefault="00901D8B">
            <w:pPr>
              <w:pStyle w:val="TableParagraph"/>
              <w:spacing w:before="21" w:line="293" w:lineRule="exact"/>
              <w:rPr>
                <w:b/>
                <w:sz w:val="24"/>
              </w:rPr>
            </w:pPr>
            <w:r w:rsidRPr="001B4544">
              <w:rPr>
                <w:b/>
                <w:color w:val="231F20"/>
                <w:sz w:val="24"/>
              </w:rPr>
              <w:t>Evidence</w:t>
            </w:r>
            <w:r w:rsidRPr="001B4544">
              <w:rPr>
                <w:b/>
                <w:color w:val="231F20"/>
                <w:spacing w:val="-4"/>
                <w:sz w:val="24"/>
              </w:rPr>
              <w:t xml:space="preserve"> </w:t>
            </w:r>
            <w:r w:rsidRPr="001B4544">
              <w:rPr>
                <w:b/>
                <w:color w:val="231F20"/>
                <w:sz w:val="24"/>
              </w:rPr>
              <w:t>of</w:t>
            </w:r>
            <w:r w:rsidRPr="001B4544">
              <w:rPr>
                <w:b/>
                <w:color w:val="231F20"/>
                <w:spacing w:val="-5"/>
                <w:sz w:val="24"/>
              </w:rPr>
              <w:t xml:space="preserve"> </w:t>
            </w:r>
            <w:r w:rsidRPr="001B4544">
              <w:rPr>
                <w:b/>
                <w:color w:val="231F20"/>
                <w:sz w:val="24"/>
              </w:rPr>
              <w:t>impact:</w:t>
            </w:r>
            <w:r w:rsidRPr="001B4544">
              <w:rPr>
                <w:b/>
                <w:color w:val="231F20"/>
                <w:spacing w:val="-5"/>
                <w:sz w:val="24"/>
              </w:rPr>
              <w:t xml:space="preserve"> </w:t>
            </w:r>
            <w:r w:rsidRPr="001B4544">
              <w:rPr>
                <w:b/>
                <w:color w:val="231F20"/>
                <w:sz w:val="24"/>
              </w:rPr>
              <w:t>what</w:t>
            </w:r>
            <w:r w:rsidRPr="001B4544">
              <w:rPr>
                <w:b/>
                <w:color w:val="231F20"/>
                <w:spacing w:val="-3"/>
                <w:sz w:val="24"/>
              </w:rPr>
              <w:t xml:space="preserve"> </w:t>
            </w:r>
            <w:r w:rsidRPr="001B4544">
              <w:rPr>
                <w:b/>
                <w:color w:val="231F20"/>
                <w:spacing w:val="-5"/>
                <w:sz w:val="24"/>
              </w:rPr>
              <w:t>do</w:t>
            </w:r>
          </w:p>
        </w:tc>
        <w:tc>
          <w:tcPr>
            <w:tcW w:w="3076" w:type="dxa"/>
            <w:tcBorders>
              <w:bottom w:val="nil"/>
            </w:tcBorders>
          </w:tcPr>
          <w:p w14:paraId="071467B2" w14:textId="77777777" w:rsidR="000E0A50" w:rsidRPr="001B4544" w:rsidRDefault="00901D8B">
            <w:pPr>
              <w:pStyle w:val="TableParagraph"/>
              <w:spacing w:before="21" w:line="293" w:lineRule="exact"/>
              <w:rPr>
                <w:b/>
                <w:sz w:val="24"/>
              </w:rPr>
            </w:pPr>
            <w:r w:rsidRPr="001B4544">
              <w:rPr>
                <w:b/>
                <w:color w:val="231F20"/>
                <w:sz w:val="24"/>
              </w:rPr>
              <w:t>Sustainability</w:t>
            </w:r>
            <w:r w:rsidRPr="001B4544">
              <w:rPr>
                <w:b/>
                <w:color w:val="231F20"/>
                <w:spacing w:val="-5"/>
                <w:sz w:val="24"/>
              </w:rPr>
              <w:t xml:space="preserve"> </w:t>
            </w:r>
            <w:r w:rsidRPr="001B4544">
              <w:rPr>
                <w:b/>
                <w:color w:val="231F20"/>
                <w:sz w:val="24"/>
              </w:rPr>
              <w:t>and</w:t>
            </w:r>
            <w:r w:rsidRPr="001B4544">
              <w:rPr>
                <w:b/>
                <w:color w:val="231F20"/>
                <w:spacing w:val="-5"/>
                <w:sz w:val="24"/>
              </w:rPr>
              <w:t xml:space="preserve"> </w:t>
            </w:r>
            <w:r w:rsidRPr="001B4544">
              <w:rPr>
                <w:b/>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Pr="001B4544" w:rsidRDefault="00901D8B">
            <w:pPr>
              <w:pStyle w:val="TableParagraph"/>
              <w:spacing w:line="268" w:lineRule="exact"/>
              <w:rPr>
                <w:b/>
                <w:sz w:val="24"/>
              </w:rPr>
            </w:pPr>
            <w:r w:rsidRPr="001B4544">
              <w:rPr>
                <w:b/>
                <w:color w:val="231F20"/>
                <w:sz w:val="24"/>
              </w:rPr>
              <w:t>what</w:t>
            </w:r>
            <w:r w:rsidRPr="001B4544">
              <w:rPr>
                <w:b/>
                <w:color w:val="231F20"/>
                <w:spacing w:val="-4"/>
                <w:sz w:val="24"/>
              </w:rPr>
              <w:t xml:space="preserve"> </w:t>
            </w:r>
            <w:r w:rsidRPr="001B4544">
              <w:rPr>
                <w:b/>
                <w:color w:val="231F20"/>
                <w:sz w:val="24"/>
              </w:rPr>
              <w:t>you</w:t>
            </w:r>
            <w:r w:rsidRPr="001B4544">
              <w:rPr>
                <w:b/>
                <w:color w:val="231F20"/>
                <w:spacing w:val="-4"/>
                <w:sz w:val="24"/>
              </w:rPr>
              <w:t xml:space="preserve"> </w:t>
            </w:r>
            <w:r w:rsidRPr="001B4544">
              <w:rPr>
                <w:b/>
                <w:color w:val="231F20"/>
                <w:sz w:val="24"/>
              </w:rPr>
              <w:t>want</w:t>
            </w:r>
            <w:r w:rsidRPr="001B4544">
              <w:rPr>
                <w:b/>
                <w:color w:val="231F20"/>
                <w:spacing w:val="-4"/>
                <w:sz w:val="24"/>
              </w:rPr>
              <w:t xml:space="preserve"> </w:t>
            </w:r>
            <w:r w:rsidRPr="001B4544">
              <w:rPr>
                <w:b/>
                <w:color w:val="231F20"/>
                <w:sz w:val="24"/>
              </w:rPr>
              <w:t>the</w:t>
            </w:r>
            <w:r w:rsidRPr="001B4544">
              <w:rPr>
                <w:b/>
                <w:color w:val="231F20"/>
                <w:spacing w:val="-3"/>
                <w:sz w:val="24"/>
              </w:rPr>
              <w:t xml:space="preserve"> </w:t>
            </w:r>
            <w:r w:rsidRPr="001B4544">
              <w:rPr>
                <w:b/>
                <w:color w:val="231F20"/>
                <w:sz w:val="24"/>
              </w:rPr>
              <w:t>pupils</w:t>
            </w:r>
            <w:r w:rsidRPr="001B4544">
              <w:rPr>
                <w:b/>
                <w:color w:val="231F20"/>
                <w:spacing w:val="-4"/>
                <w:sz w:val="24"/>
              </w:rPr>
              <w:t xml:space="preserve"> </w:t>
            </w:r>
            <w:r w:rsidRPr="001B4544">
              <w:rPr>
                <w:b/>
                <w:color w:val="231F20"/>
                <w:sz w:val="24"/>
              </w:rPr>
              <w:t>to</w:t>
            </w:r>
            <w:r w:rsidRPr="001B4544">
              <w:rPr>
                <w:b/>
                <w:color w:val="231F20"/>
                <w:spacing w:val="-4"/>
                <w:sz w:val="24"/>
              </w:rPr>
              <w:t xml:space="preserve"> know</w:t>
            </w:r>
          </w:p>
        </w:tc>
        <w:tc>
          <w:tcPr>
            <w:tcW w:w="3458" w:type="dxa"/>
            <w:tcBorders>
              <w:top w:val="nil"/>
              <w:bottom w:val="nil"/>
            </w:tcBorders>
          </w:tcPr>
          <w:p w14:paraId="7E5DCB3D" w14:textId="77777777" w:rsidR="000E0A50" w:rsidRPr="001B4544" w:rsidRDefault="00901D8B">
            <w:pPr>
              <w:pStyle w:val="TableParagraph"/>
              <w:spacing w:line="268" w:lineRule="exact"/>
              <w:rPr>
                <w:b/>
                <w:sz w:val="24"/>
              </w:rPr>
            </w:pPr>
            <w:r w:rsidRPr="001B4544">
              <w:rPr>
                <w:b/>
                <w:color w:val="231F20"/>
                <w:sz w:val="24"/>
              </w:rPr>
              <w:t>achieve</w:t>
            </w:r>
            <w:r w:rsidRPr="001B4544">
              <w:rPr>
                <w:b/>
                <w:color w:val="231F20"/>
                <w:spacing w:val="-8"/>
                <w:sz w:val="24"/>
              </w:rPr>
              <w:t xml:space="preserve"> </w:t>
            </w:r>
            <w:r w:rsidRPr="001B4544">
              <w:rPr>
                <w:b/>
                <w:color w:val="231F20"/>
                <w:sz w:val="24"/>
              </w:rPr>
              <w:t>are</w:t>
            </w:r>
            <w:r w:rsidRPr="001B4544">
              <w:rPr>
                <w:b/>
                <w:color w:val="231F20"/>
                <w:spacing w:val="-6"/>
                <w:sz w:val="24"/>
              </w:rPr>
              <w:t xml:space="preserve"> </w:t>
            </w:r>
            <w:r w:rsidRPr="001B4544">
              <w:rPr>
                <w:b/>
                <w:color w:val="231F20"/>
                <w:sz w:val="24"/>
              </w:rPr>
              <w:t>linked</w:t>
            </w:r>
            <w:r w:rsidRPr="001B4544">
              <w:rPr>
                <w:b/>
                <w:color w:val="231F20"/>
                <w:spacing w:val="-6"/>
                <w:sz w:val="24"/>
              </w:rPr>
              <w:t xml:space="preserve"> </w:t>
            </w:r>
            <w:r w:rsidRPr="001B4544">
              <w:rPr>
                <w:b/>
                <w:color w:val="231F20"/>
                <w:sz w:val="24"/>
              </w:rPr>
              <w:t>to</w:t>
            </w:r>
            <w:r w:rsidRPr="001B4544">
              <w:rPr>
                <w:b/>
                <w:color w:val="231F20"/>
                <w:spacing w:val="-6"/>
                <w:sz w:val="24"/>
              </w:rPr>
              <w:t xml:space="preserve"> </w:t>
            </w:r>
            <w:r w:rsidRPr="001B4544">
              <w:rPr>
                <w:b/>
                <w:color w:val="231F20"/>
                <w:spacing w:val="-4"/>
                <w:sz w:val="24"/>
              </w:rPr>
              <w:t>your</w:t>
            </w:r>
          </w:p>
        </w:tc>
        <w:tc>
          <w:tcPr>
            <w:tcW w:w="1663" w:type="dxa"/>
            <w:tcBorders>
              <w:top w:val="nil"/>
              <w:bottom w:val="nil"/>
            </w:tcBorders>
          </w:tcPr>
          <w:p w14:paraId="6F4ADC2B" w14:textId="77777777" w:rsidR="000E0A50" w:rsidRPr="001B4544" w:rsidRDefault="00901D8B">
            <w:pPr>
              <w:pStyle w:val="TableParagraph"/>
              <w:spacing w:line="268" w:lineRule="exact"/>
              <w:rPr>
                <w:b/>
                <w:sz w:val="24"/>
              </w:rPr>
            </w:pPr>
            <w:r w:rsidRPr="001B4544">
              <w:rPr>
                <w:b/>
                <w:color w:val="231F20"/>
                <w:spacing w:val="-2"/>
                <w:sz w:val="24"/>
              </w:rPr>
              <w:t>allocated:</w:t>
            </w:r>
          </w:p>
        </w:tc>
        <w:tc>
          <w:tcPr>
            <w:tcW w:w="3423" w:type="dxa"/>
            <w:tcBorders>
              <w:top w:val="nil"/>
              <w:bottom w:val="nil"/>
            </w:tcBorders>
          </w:tcPr>
          <w:p w14:paraId="25ED44F3" w14:textId="77777777" w:rsidR="000E0A50" w:rsidRPr="001B4544" w:rsidRDefault="00901D8B">
            <w:pPr>
              <w:pStyle w:val="TableParagraph"/>
              <w:spacing w:line="268" w:lineRule="exact"/>
              <w:rPr>
                <w:b/>
                <w:sz w:val="24"/>
              </w:rPr>
            </w:pPr>
            <w:r w:rsidRPr="001B4544">
              <w:rPr>
                <w:b/>
                <w:color w:val="231F20"/>
                <w:sz w:val="24"/>
              </w:rPr>
              <w:t>pupils</w:t>
            </w:r>
            <w:r w:rsidRPr="001B4544">
              <w:rPr>
                <w:b/>
                <w:color w:val="231F20"/>
                <w:spacing w:val="-3"/>
                <w:sz w:val="24"/>
              </w:rPr>
              <w:t xml:space="preserve"> </w:t>
            </w:r>
            <w:r w:rsidRPr="001B4544">
              <w:rPr>
                <w:b/>
                <w:color w:val="231F20"/>
                <w:sz w:val="24"/>
              </w:rPr>
              <w:t>now</w:t>
            </w:r>
            <w:r w:rsidRPr="001B4544">
              <w:rPr>
                <w:b/>
                <w:color w:val="231F20"/>
                <w:spacing w:val="-2"/>
                <w:sz w:val="24"/>
              </w:rPr>
              <w:t xml:space="preserve"> </w:t>
            </w:r>
            <w:r w:rsidRPr="001B4544">
              <w:rPr>
                <w:b/>
                <w:color w:val="231F20"/>
                <w:sz w:val="24"/>
              </w:rPr>
              <w:t>know</w:t>
            </w:r>
            <w:r w:rsidRPr="001B4544">
              <w:rPr>
                <w:b/>
                <w:color w:val="231F20"/>
                <w:spacing w:val="-3"/>
                <w:sz w:val="24"/>
              </w:rPr>
              <w:t xml:space="preserve"> </w:t>
            </w:r>
            <w:r w:rsidRPr="001B4544">
              <w:rPr>
                <w:b/>
                <w:color w:val="231F20"/>
                <w:sz w:val="24"/>
              </w:rPr>
              <w:t>and</w:t>
            </w:r>
            <w:r w:rsidRPr="001B4544">
              <w:rPr>
                <w:b/>
                <w:color w:val="231F20"/>
                <w:spacing w:val="-2"/>
                <w:sz w:val="24"/>
              </w:rPr>
              <w:t xml:space="preserve"> </w:t>
            </w:r>
            <w:r w:rsidRPr="001B4544">
              <w:rPr>
                <w:b/>
                <w:color w:val="231F20"/>
                <w:spacing w:val="-4"/>
                <w:sz w:val="24"/>
              </w:rPr>
              <w:t>what</w:t>
            </w:r>
          </w:p>
        </w:tc>
        <w:tc>
          <w:tcPr>
            <w:tcW w:w="3076" w:type="dxa"/>
            <w:tcBorders>
              <w:top w:val="nil"/>
              <w:bottom w:val="nil"/>
            </w:tcBorders>
          </w:tcPr>
          <w:p w14:paraId="1A7AE457" w14:textId="77777777" w:rsidR="000E0A50" w:rsidRPr="001B4544" w:rsidRDefault="00901D8B">
            <w:pPr>
              <w:pStyle w:val="TableParagraph"/>
              <w:spacing w:line="268" w:lineRule="exact"/>
              <w:rPr>
                <w:b/>
                <w:sz w:val="24"/>
              </w:rPr>
            </w:pPr>
            <w:r w:rsidRPr="001B4544">
              <w:rPr>
                <w:b/>
                <w:color w:val="231F20"/>
                <w:sz w:val="24"/>
              </w:rPr>
              <w:t>next</w:t>
            </w:r>
            <w:r w:rsidRPr="001B4544">
              <w:rPr>
                <w:b/>
                <w:color w:val="231F20"/>
                <w:spacing w:val="-7"/>
                <w:sz w:val="24"/>
              </w:rPr>
              <w:t xml:space="preserve"> </w:t>
            </w:r>
            <w:r w:rsidRPr="001B4544">
              <w:rPr>
                <w:b/>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Pr="001B4544" w:rsidRDefault="00901D8B">
            <w:pPr>
              <w:pStyle w:val="TableParagraph"/>
              <w:spacing w:line="268" w:lineRule="exact"/>
              <w:rPr>
                <w:b/>
                <w:sz w:val="24"/>
              </w:rPr>
            </w:pPr>
            <w:r w:rsidRPr="001B4544">
              <w:rPr>
                <w:b/>
                <w:color w:val="231F20"/>
                <w:sz w:val="24"/>
              </w:rPr>
              <w:t>and</w:t>
            </w:r>
            <w:r w:rsidRPr="001B4544">
              <w:rPr>
                <w:b/>
                <w:color w:val="231F20"/>
                <w:spacing w:val="-2"/>
                <w:sz w:val="24"/>
              </w:rPr>
              <w:t xml:space="preserve"> </w:t>
            </w:r>
            <w:r w:rsidRPr="001B4544">
              <w:rPr>
                <w:b/>
                <w:color w:val="231F20"/>
                <w:sz w:val="24"/>
              </w:rPr>
              <w:t>be</w:t>
            </w:r>
            <w:r w:rsidRPr="001B4544">
              <w:rPr>
                <w:b/>
                <w:color w:val="231F20"/>
                <w:spacing w:val="-2"/>
                <w:sz w:val="24"/>
              </w:rPr>
              <w:t xml:space="preserve"> </w:t>
            </w:r>
            <w:r w:rsidRPr="001B4544">
              <w:rPr>
                <w:b/>
                <w:color w:val="231F20"/>
                <w:sz w:val="24"/>
              </w:rPr>
              <w:t>able</w:t>
            </w:r>
            <w:r w:rsidRPr="001B4544">
              <w:rPr>
                <w:b/>
                <w:color w:val="231F20"/>
                <w:spacing w:val="-1"/>
                <w:sz w:val="24"/>
              </w:rPr>
              <w:t xml:space="preserve"> </w:t>
            </w:r>
            <w:r w:rsidRPr="001B4544">
              <w:rPr>
                <w:b/>
                <w:color w:val="231F20"/>
                <w:sz w:val="24"/>
              </w:rPr>
              <w:t>to</w:t>
            </w:r>
            <w:r w:rsidRPr="001B4544">
              <w:rPr>
                <w:b/>
                <w:color w:val="231F20"/>
                <w:spacing w:val="-2"/>
                <w:sz w:val="24"/>
              </w:rPr>
              <w:t xml:space="preserve"> </w:t>
            </w:r>
            <w:r w:rsidRPr="001B4544">
              <w:rPr>
                <w:b/>
                <w:color w:val="231F20"/>
                <w:sz w:val="24"/>
              </w:rPr>
              <w:t>do</w:t>
            </w:r>
            <w:r w:rsidRPr="001B4544">
              <w:rPr>
                <w:b/>
                <w:color w:val="231F20"/>
                <w:spacing w:val="-2"/>
                <w:sz w:val="24"/>
              </w:rPr>
              <w:t xml:space="preserve"> </w:t>
            </w:r>
            <w:r w:rsidRPr="001B4544">
              <w:rPr>
                <w:b/>
                <w:color w:val="231F20"/>
                <w:sz w:val="24"/>
              </w:rPr>
              <w:t>and</w:t>
            </w:r>
            <w:r w:rsidRPr="001B4544">
              <w:rPr>
                <w:b/>
                <w:color w:val="231F20"/>
                <w:spacing w:val="-1"/>
                <w:sz w:val="24"/>
              </w:rPr>
              <w:t xml:space="preserve"> </w:t>
            </w:r>
            <w:r w:rsidRPr="001B4544">
              <w:rPr>
                <w:b/>
                <w:color w:val="231F20"/>
                <w:spacing w:val="-2"/>
                <w:sz w:val="24"/>
              </w:rPr>
              <w:t>about</w:t>
            </w:r>
          </w:p>
        </w:tc>
        <w:tc>
          <w:tcPr>
            <w:tcW w:w="3458" w:type="dxa"/>
            <w:tcBorders>
              <w:top w:val="nil"/>
              <w:bottom w:val="nil"/>
            </w:tcBorders>
          </w:tcPr>
          <w:p w14:paraId="6E72CEBA" w14:textId="77777777" w:rsidR="000E0A50" w:rsidRPr="001B4544" w:rsidRDefault="00901D8B">
            <w:pPr>
              <w:pStyle w:val="TableParagraph"/>
              <w:spacing w:line="268" w:lineRule="exact"/>
              <w:rPr>
                <w:b/>
                <w:sz w:val="24"/>
              </w:rPr>
            </w:pPr>
            <w:r w:rsidRPr="001B4544">
              <w:rPr>
                <w:b/>
                <w:color w:val="231F20"/>
                <w:spacing w:val="-2"/>
                <w:sz w:val="24"/>
              </w:rPr>
              <w:t>intentions:</w:t>
            </w:r>
          </w:p>
        </w:tc>
        <w:tc>
          <w:tcPr>
            <w:tcW w:w="1663" w:type="dxa"/>
            <w:tcBorders>
              <w:top w:val="nil"/>
              <w:bottom w:val="nil"/>
            </w:tcBorders>
          </w:tcPr>
          <w:p w14:paraId="4571B7A5" w14:textId="77777777" w:rsidR="000E0A50" w:rsidRPr="001B4544" w:rsidRDefault="000E0A50">
            <w:pPr>
              <w:pStyle w:val="TableParagraph"/>
              <w:ind w:left="0"/>
              <w:rPr>
                <w:rFonts w:ascii="Times New Roman"/>
                <w:b/>
                <w:sz w:val="20"/>
              </w:rPr>
            </w:pPr>
          </w:p>
        </w:tc>
        <w:tc>
          <w:tcPr>
            <w:tcW w:w="3423" w:type="dxa"/>
            <w:tcBorders>
              <w:top w:val="nil"/>
              <w:bottom w:val="nil"/>
            </w:tcBorders>
          </w:tcPr>
          <w:p w14:paraId="369F1B5F" w14:textId="77777777" w:rsidR="000E0A50" w:rsidRPr="001B4544" w:rsidRDefault="00901D8B">
            <w:pPr>
              <w:pStyle w:val="TableParagraph"/>
              <w:spacing w:line="268" w:lineRule="exact"/>
              <w:rPr>
                <w:b/>
                <w:sz w:val="24"/>
              </w:rPr>
            </w:pPr>
            <w:r w:rsidRPr="001B4544">
              <w:rPr>
                <w:b/>
                <w:color w:val="231F20"/>
                <w:sz w:val="24"/>
              </w:rPr>
              <w:t>can</w:t>
            </w:r>
            <w:r w:rsidRPr="001B4544">
              <w:rPr>
                <w:b/>
                <w:color w:val="231F20"/>
                <w:spacing w:val="-3"/>
                <w:sz w:val="24"/>
              </w:rPr>
              <w:t xml:space="preserve"> </w:t>
            </w:r>
            <w:r w:rsidRPr="001B4544">
              <w:rPr>
                <w:b/>
                <w:color w:val="231F20"/>
                <w:sz w:val="24"/>
              </w:rPr>
              <w:t>they</w:t>
            </w:r>
            <w:r w:rsidRPr="001B4544">
              <w:rPr>
                <w:b/>
                <w:color w:val="231F20"/>
                <w:spacing w:val="-2"/>
                <w:sz w:val="24"/>
              </w:rPr>
              <w:t xml:space="preserve"> </w:t>
            </w:r>
            <w:r w:rsidRPr="001B4544">
              <w:rPr>
                <w:b/>
                <w:color w:val="231F20"/>
                <w:sz w:val="24"/>
              </w:rPr>
              <w:t>now</w:t>
            </w:r>
            <w:r w:rsidRPr="001B4544">
              <w:rPr>
                <w:b/>
                <w:color w:val="231F20"/>
                <w:spacing w:val="-2"/>
                <w:sz w:val="24"/>
              </w:rPr>
              <w:t xml:space="preserve"> </w:t>
            </w:r>
            <w:r w:rsidRPr="001B4544">
              <w:rPr>
                <w:b/>
                <w:color w:val="231F20"/>
                <w:sz w:val="24"/>
              </w:rPr>
              <w:t>do?</w:t>
            </w:r>
            <w:r w:rsidRPr="001B4544">
              <w:rPr>
                <w:b/>
                <w:color w:val="231F20"/>
                <w:spacing w:val="-3"/>
                <w:sz w:val="24"/>
              </w:rPr>
              <w:t xml:space="preserve"> </w:t>
            </w:r>
            <w:r w:rsidRPr="001B4544">
              <w:rPr>
                <w:b/>
                <w:color w:val="231F20"/>
                <w:sz w:val="24"/>
              </w:rPr>
              <w:t>What</w:t>
            </w:r>
            <w:r w:rsidRPr="001B4544">
              <w:rPr>
                <w:b/>
                <w:color w:val="231F20"/>
                <w:spacing w:val="-2"/>
                <w:sz w:val="24"/>
              </w:rPr>
              <w:t xml:space="preserve"> </w:t>
            </w:r>
            <w:r w:rsidRPr="001B4544">
              <w:rPr>
                <w:b/>
                <w:color w:val="231F20"/>
                <w:spacing w:val="-5"/>
                <w:sz w:val="24"/>
              </w:rPr>
              <w:t>has</w:t>
            </w:r>
          </w:p>
        </w:tc>
        <w:tc>
          <w:tcPr>
            <w:tcW w:w="3076" w:type="dxa"/>
            <w:tcBorders>
              <w:top w:val="nil"/>
              <w:bottom w:val="nil"/>
            </w:tcBorders>
          </w:tcPr>
          <w:p w14:paraId="10E9CA9B" w14:textId="77777777" w:rsidR="000E0A50" w:rsidRPr="001B4544" w:rsidRDefault="000E0A50">
            <w:pPr>
              <w:pStyle w:val="TableParagraph"/>
              <w:ind w:left="0"/>
              <w:rPr>
                <w:rFonts w:ascii="Times New Roman"/>
                <w:b/>
                <w:sz w:val="20"/>
              </w:rPr>
            </w:pPr>
          </w:p>
        </w:tc>
      </w:tr>
      <w:tr w:rsidR="000E0A50" w14:paraId="550A9E3D" w14:textId="77777777">
        <w:trPr>
          <w:trHeight w:val="288"/>
        </w:trPr>
        <w:tc>
          <w:tcPr>
            <w:tcW w:w="3758" w:type="dxa"/>
            <w:tcBorders>
              <w:top w:val="nil"/>
              <w:bottom w:val="nil"/>
            </w:tcBorders>
          </w:tcPr>
          <w:p w14:paraId="63C16792" w14:textId="77777777" w:rsidR="000E0A50" w:rsidRPr="001B4544" w:rsidRDefault="00901D8B">
            <w:pPr>
              <w:pStyle w:val="TableParagraph"/>
              <w:spacing w:line="268" w:lineRule="exact"/>
              <w:rPr>
                <w:b/>
                <w:sz w:val="24"/>
              </w:rPr>
            </w:pPr>
            <w:r w:rsidRPr="001B4544">
              <w:rPr>
                <w:b/>
                <w:color w:val="231F20"/>
                <w:sz w:val="24"/>
              </w:rPr>
              <w:t>what</w:t>
            </w:r>
            <w:r w:rsidRPr="001B4544">
              <w:rPr>
                <w:b/>
                <w:color w:val="231F20"/>
                <w:spacing w:val="-3"/>
                <w:sz w:val="24"/>
              </w:rPr>
              <w:t xml:space="preserve"> </w:t>
            </w:r>
            <w:r w:rsidRPr="001B4544">
              <w:rPr>
                <w:b/>
                <w:color w:val="231F20"/>
                <w:sz w:val="24"/>
              </w:rPr>
              <w:t>they</w:t>
            </w:r>
            <w:r w:rsidRPr="001B4544">
              <w:rPr>
                <w:b/>
                <w:color w:val="231F20"/>
                <w:spacing w:val="-3"/>
                <w:sz w:val="24"/>
              </w:rPr>
              <w:t xml:space="preserve"> </w:t>
            </w:r>
            <w:r w:rsidRPr="001B4544">
              <w:rPr>
                <w:b/>
                <w:color w:val="231F20"/>
                <w:sz w:val="24"/>
              </w:rPr>
              <w:t>need</w:t>
            </w:r>
            <w:r w:rsidRPr="001B4544">
              <w:rPr>
                <w:b/>
                <w:color w:val="231F20"/>
                <w:spacing w:val="-3"/>
                <w:sz w:val="24"/>
              </w:rPr>
              <w:t xml:space="preserve"> </w:t>
            </w:r>
            <w:r w:rsidRPr="001B4544">
              <w:rPr>
                <w:b/>
                <w:color w:val="231F20"/>
                <w:sz w:val="24"/>
              </w:rPr>
              <w:t>to</w:t>
            </w:r>
            <w:r w:rsidRPr="001B4544">
              <w:rPr>
                <w:b/>
                <w:color w:val="231F20"/>
                <w:spacing w:val="-4"/>
                <w:sz w:val="24"/>
              </w:rPr>
              <w:t xml:space="preserve"> </w:t>
            </w:r>
            <w:r w:rsidRPr="001B4544">
              <w:rPr>
                <w:b/>
                <w:color w:val="231F20"/>
                <w:sz w:val="24"/>
              </w:rPr>
              <w:t>learn</w:t>
            </w:r>
            <w:r w:rsidRPr="001B4544">
              <w:rPr>
                <w:b/>
                <w:color w:val="231F20"/>
                <w:spacing w:val="-3"/>
                <w:sz w:val="24"/>
              </w:rPr>
              <w:t xml:space="preserve"> </w:t>
            </w:r>
            <w:r w:rsidRPr="001B4544">
              <w:rPr>
                <w:b/>
                <w:color w:val="231F20"/>
                <w:sz w:val="24"/>
              </w:rPr>
              <w:t>and</w:t>
            </w:r>
            <w:r w:rsidRPr="001B4544">
              <w:rPr>
                <w:b/>
                <w:color w:val="231F20"/>
                <w:spacing w:val="-3"/>
                <w:sz w:val="24"/>
              </w:rPr>
              <w:t xml:space="preserve"> </w:t>
            </w:r>
            <w:r w:rsidRPr="001B4544">
              <w:rPr>
                <w:b/>
                <w:color w:val="231F20"/>
                <w:spacing w:val="-5"/>
                <w:sz w:val="24"/>
              </w:rPr>
              <w:t>to</w:t>
            </w:r>
          </w:p>
        </w:tc>
        <w:tc>
          <w:tcPr>
            <w:tcW w:w="3458" w:type="dxa"/>
            <w:tcBorders>
              <w:top w:val="nil"/>
              <w:bottom w:val="nil"/>
            </w:tcBorders>
          </w:tcPr>
          <w:p w14:paraId="0DAF2DF9" w14:textId="77777777" w:rsidR="000E0A50" w:rsidRPr="001B4544" w:rsidRDefault="000E0A50">
            <w:pPr>
              <w:pStyle w:val="TableParagraph"/>
              <w:ind w:left="0"/>
              <w:rPr>
                <w:rFonts w:ascii="Times New Roman"/>
                <w:b/>
                <w:sz w:val="20"/>
              </w:rPr>
            </w:pPr>
          </w:p>
        </w:tc>
        <w:tc>
          <w:tcPr>
            <w:tcW w:w="1663" w:type="dxa"/>
            <w:tcBorders>
              <w:top w:val="nil"/>
              <w:bottom w:val="nil"/>
            </w:tcBorders>
          </w:tcPr>
          <w:p w14:paraId="14836C72" w14:textId="77777777" w:rsidR="000E0A50" w:rsidRPr="001B4544" w:rsidRDefault="000E0A50">
            <w:pPr>
              <w:pStyle w:val="TableParagraph"/>
              <w:ind w:left="0"/>
              <w:rPr>
                <w:rFonts w:ascii="Times New Roman"/>
                <w:b/>
                <w:sz w:val="20"/>
              </w:rPr>
            </w:pPr>
          </w:p>
        </w:tc>
        <w:tc>
          <w:tcPr>
            <w:tcW w:w="3423" w:type="dxa"/>
            <w:tcBorders>
              <w:top w:val="nil"/>
              <w:bottom w:val="nil"/>
            </w:tcBorders>
          </w:tcPr>
          <w:p w14:paraId="10E413BB" w14:textId="77777777" w:rsidR="000E0A50" w:rsidRPr="001B4544" w:rsidRDefault="00901D8B">
            <w:pPr>
              <w:pStyle w:val="TableParagraph"/>
              <w:spacing w:line="268" w:lineRule="exact"/>
              <w:rPr>
                <w:b/>
                <w:sz w:val="24"/>
              </w:rPr>
            </w:pPr>
            <w:proofErr w:type="gramStart"/>
            <w:r w:rsidRPr="001B4544">
              <w:rPr>
                <w:b/>
                <w:color w:val="231F20"/>
                <w:spacing w:val="-2"/>
                <w:sz w:val="24"/>
              </w:rPr>
              <w:t>changed?:</w:t>
            </w:r>
            <w:proofErr w:type="gramEnd"/>
          </w:p>
        </w:tc>
        <w:tc>
          <w:tcPr>
            <w:tcW w:w="3076" w:type="dxa"/>
            <w:tcBorders>
              <w:top w:val="nil"/>
              <w:bottom w:val="nil"/>
            </w:tcBorders>
          </w:tcPr>
          <w:p w14:paraId="18D596E5" w14:textId="77777777" w:rsidR="000E0A50" w:rsidRPr="001B4544" w:rsidRDefault="000E0A50">
            <w:pPr>
              <w:pStyle w:val="TableParagraph"/>
              <w:ind w:left="0"/>
              <w:rPr>
                <w:rFonts w:ascii="Times New Roman"/>
                <w:b/>
                <w:sz w:val="20"/>
              </w:rPr>
            </w:pPr>
          </w:p>
        </w:tc>
      </w:tr>
      <w:tr w:rsidR="000E0A50" w14:paraId="18AFF3CA" w14:textId="77777777">
        <w:trPr>
          <w:trHeight w:val="273"/>
        </w:trPr>
        <w:tc>
          <w:tcPr>
            <w:tcW w:w="3758" w:type="dxa"/>
            <w:tcBorders>
              <w:top w:val="nil"/>
            </w:tcBorders>
          </w:tcPr>
          <w:p w14:paraId="13657C34" w14:textId="77777777" w:rsidR="000E0A50" w:rsidRPr="001B4544" w:rsidRDefault="00901D8B">
            <w:pPr>
              <w:pStyle w:val="TableParagraph"/>
              <w:spacing w:line="254" w:lineRule="exact"/>
              <w:rPr>
                <w:b/>
                <w:sz w:val="24"/>
              </w:rPr>
            </w:pPr>
            <w:r w:rsidRPr="001B4544">
              <w:rPr>
                <w:b/>
                <w:color w:val="231F20"/>
                <w:sz w:val="24"/>
              </w:rPr>
              <w:t>consolidate</w:t>
            </w:r>
            <w:r w:rsidRPr="001B4544">
              <w:rPr>
                <w:b/>
                <w:color w:val="231F20"/>
                <w:spacing w:val="-11"/>
                <w:sz w:val="24"/>
              </w:rPr>
              <w:t xml:space="preserve"> </w:t>
            </w:r>
            <w:r w:rsidRPr="001B4544">
              <w:rPr>
                <w:b/>
                <w:color w:val="231F20"/>
                <w:sz w:val="24"/>
              </w:rPr>
              <w:t>through</w:t>
            </w:r>
            <w:r w:rsidRPr="001B4544">
              <w:rPr>
                <w:b/>
                <w:color w:val="231F20"/>
                <w:spacing w:val="-11"/>
                <w:sz w:val="24"/>
              </w:rPr>
              <w:t xml:space="preserve"> </w:t>
            </w:r>
            <w:r w:rsidRPr="001B4544">
              <w:rPr>
                <w:b/>
                <w:color w:val="231F20"/>
                <w:spacing w:val="-2"/>
                <w:sz w:val="24"/>
              </w:rPr>
              <w:t>practice:</w:t>
            </w:r>
          </w:p>
        </w:tc>
        <w:tc>
          <w:tcPr>
            <w:tcW w:w="3458" w:type="dxa"/>
            <w:tcBorders>
              <w:top w:val="nil"/>
            </w:tcBorders>
          </w:tcPr>
          <w:p w14:paraId="375A9BE7" w14:textId="77777777" w:rsidR="000E0A50" w:rsidRPr="001B4544" w:rsidRDefault="000E0A50">
            <w:pPr>
              <w:pStyle w:val="TableParagraph"/>
              <w:ind w:left="0"/>
              <w:rPr>
                <w:rFonts w:ascii="Times New Roman"/>
                <w:b/>
                <w:sz w:val="20"/>
              </w:rPr>
            </w:pPr>
          </w:p>
        </w:tc>
        <w:tc>
          <w:tcPr>
            <w:tcW w:w="1663" w:type="dxa"/>
            <w:tcBorders>
              <w:top w:val="nil"/>
            </w:tcBorders>
          </w:tcPr>
          <w:p w14:paraId="2A1BAB8F" w14:textId="77777777" w:rsidR="000E0A50" w:rsidRPr="001B4544" w:rsidRDefault="000E0A50">
            <w:pPr>
              <w:pStyle w:val="TableParagraph"/>
              <w:ind w:left="0"/>
              <w:rPr>
                <w:rFonts w:ascii="Times New Roman"/>
                <w:b/>
                <w:sz w:val="20"/>
              </w:rPr>
            </w:pPr>
          </w:p>
        </w:tc>
        <w:tc>
          <w:tcPr>
            <w:tcW w:w="3423" w:type="dxa"/>
            <w:tcBorders>
              <w:top w:val="nil"/>
            </w:tcBorders>
          </w:tcPr>
          <w:p w14:paraId="02916119" w14:textId="77777777" w:rsidR="000E0A50" w:rsidRPr="001B4544" w:rsidRDefault="000E0A50">
            <w:pPr>
              <w:pStyle w:val="TableParagraph"/>
              <w:ind w:left="0"/>
              <w:rPr>
                <w:rFonts w:ascii="Times New Roman"/>
                <w:b/>
                <w:sz w:val="20"/>
              </w:rPr>
            </w:pPr>
          </w:p>
        </w:tc>
        <w:tc>
          <w:tcPr>
            <w:tcW w:w="3076" w:type="dxa"/>
            <w:tcBorders>
              <w:top w:val="nil"/>
            </w:tcBorders>
          </w:tcPr>
          <w:p w14:paraId="1E46AEE3" w14:textId="77777777" w:rsidR="000E0A50" w:rsidRPr="001B4544" w:rsidRDefault="000E0A50">
            <w:pPr>
              <w:pStyle w:val="TableParagraph"/>
              <w:ind w:left="0"/>
              <w:rPr>
                <w:rFonts w:ascii="Times New Roman"/>
                <w:b/>
                <w:sz w:val="20"/>
              </w:rPr>
            </w:pPr>
          </w:p>
        </w:tc>
      </w:tr>
      <w:tr w:rsidR="00E8380B" w14:paraId="71C826DD" w14:textId="77777777">
        <w:trPr>
          <w:trHeight w:val="2172"/>
        </w:trPr>
        <w:tc>
          <w:tcPr>
            <w:tcW w:w="3758" w:type="dxa"/>
          </w:tcPr>
          <w:p w14:paraId="07D1C6BB" w14:textId="77777777" w:rsidR="00E8380B" w:rsidRPr="00E54CCB" w:rsidRDefault="00E8380B" w:rsidP="00E8380B">
            <w:pPr>
              <w:pStyle w:val="Default"/>
            </w:pPr>
            <w:r w:rsidRPr="00E54CCB">
              <w:t>To offer children in year groups 1-6 the opportunity to participate in sports, as part of the Service Level Agreement (SLA) with Arthur Mellows Village College</w:t>
            </w:r>
            <w:r>
              <w:t xml:space="preserve"> (AMVC)</w:t>
            </w:r>
            <w:r w:rsidRPr="00E54CCB">
              <w:t xml:space="preserve">. </w:t>
            </w:r>
          </w:p>
          <w:p w14:paraId="31285524" w14:textId="71DB5ED3" w:rsidR="00E8380B" w:rsidRDefault="00E8380B" w:rsidP="00E8380B">
            <w:pPr>
              <w:pStyle w:val="TableParagraph"/>
              <w:spacing w:before="154"/>
              <w:ind w:left="66"/>
              <w:rPr>
                <w:sz w:val="24"/>
              </w:rPr>
            </w:pPr>
          </w:p>
        </w:tc>
        <w:tc>
          <w:tcPr>
            <w:tcW w:w="3458" w:type="dxa"/>
          </w:tcPr>
          <w:p w14:paraId="15C1B400" w14:textId="77777777" w:rsidR="00E8380B" w:rsidRDefault="00E8380B" w:rsidP="00E8380B">
            <w:pPr>
              <w:pStyle w:val="TableParagraph"/>
              <w:ind w:left="0"/>
              <w:rPr>
                <w:sz w:val="24"/>
                <w:szCs w:val="24"/>
              </w:rPr>
            </w:pPr>
            <w:r w:rsidRPr="00E54CCB">
              <w:rPr>
                <w:sz w:val="24"/>
                <w:szCs w:val="24"/>
              </w:rPr>
              <w:t>The PE coordinator has attended regular SOKE Cluster meetings to understand expectations and receive dates of upcoming events.</w:t>
            </w:r>
          </w:p>
          <w:p w14:paraId="43232317" w14:textId="77777777" w:rsidR="00E8380B" w:rsidRDefault="00E8380B" w:rsidP="00E8380B">
            <w:pPr>
              <w:pStyle w:val="TableParagraph"/>
              <w:ind w:left="0"/>
              <w:rPr>
                <w:sz w:val="24"/>
                <w:szCs w:val="24"/>
              </w:rPr>
            </w:pPr>
          </w:p>
          <w:p w14:paraId="360600F3" w14:textId="77777777" w:rsidR="00E8380B" w:rsidRPr="00E54CCB" w:rsidRDefault="00E8380B" w:rsidP="00E8380B">
            <w:pPr>
              <w:pStyle w:val="TableParagraph"/>
              <w:ind w:left="0"/>
              <w:rPr>
                <w:sz w:val="24"/>
                <w:szCs w:val="24"/>
              </w:rPr>
            </w:pPr>
            <w:r w:rsidRPr="00E54CCB">
              <w:rPr>
                <w:sz w:val="24"/>
                <w:szCs w:val="24"/>
              </w:rPr>
              <w:t xml:space="preserve"> </w:t>
            </w:r>
          </w:p>
          <w:p w14:paraId="735707DD" w14:textId="1F5F2AB8" w:rsidR="00E8380B" w:rsidRDefault="00E8380B" w:rsidP="00E8380B">
            <w:pPr>
              <w:pStyle w:val="TableParagraph"/>
              <w:ind w:left="0"/>
              <w:rPr>
                <w:rFonts w:ascii="Times New Roman"/>
                <w:sz w:val="24"/>
              </w:rPr>
            </w:pPr>
            <w:r>
              <w:rPr>
                <w:sz w:val="24"/>
                <w:szCs w:val="24"/>
              </w:rPr>
              <w:t>The PE coordinator has also l</w:t>
            </w:r>
            <w:r w:rsidRPr="00E54CCB">
              <w:rPr>
                <w:sz w:val="24"/>
                <w:szCs w:val="24"/>
              </w:rPr>
              <w:t xml:space="preserve">iaised with each year group to organise transport and letters to these events. </w:t>
            </w:r>
          </w:p>
        </w:tc>
        <w:tc>
          <w:tcPr>
            <w:tcW w:w="1663" w:type="dxa"/>
          </w:tcPr>
          <w:p w14:paraId="6CD5958E" w14:textId="637218FF" w:rsidR="00E8380B" w:rsidRDefault="00E8380B" w:rsidP="00E8380B">
            <w:pPr>
              <w:pStyle w:val="TableParagraph"/>
              <w:spacing w:before="151"/>
              <w:ind w:left="29"/>
              <w:rPr>
                <w:sz w:val="24"/>
              </w:rPr>
            </w:pPr>
            <w:r>
              <w:rPr>
                <w:sz w:val="24"/>
              </w:rPr>
              <w:t>£</w:t>
            </w:r>
            <w:r w:rsidR="00901D8B">
              <w:rPr>
                <w:sz w:val="24"/>
              </w:rPr>
              <w:t>4000</w:t>
            </w:r>
            <w:r>
              <w:rPr>
                <w:sz w:val="24"/>
              </w:rPr>
              <w:t>.00</w:t>
            </w:r>
          </w:p>
        </w:tc>
        <w:tc>
          <w:tcPr>
            <w:tcW w:w="3423" w:type="dxa"/>
          </w:tcPr>
          <w:p w14:paraId="0EECCB74" w14:textId="77777777" w:rsidR="00E8380B" w:rsidRPr="00E54CCB" w:rsidRDefault="00E8380B" w:rsidP="00E8380B">
            <w:pPr>
              <w:pStyle w:val="TableParagraph"/>
              <w:ind w:left="0"/>
              <w:rPr>
                <w:sz w:val="24"/>
                <w:szCs w:val="24"/>
              </w:rPr>
            </w:pPr>
            <w:r w:rsidRPr="00E54CCB">
              <w:rPr>
                <w:sz w:val="24"/>
                <w:szCs w:val="24"/>
              </w:rPr>
              <w:t>The following events were organised:</w:t>
            </w:r>
          </w:p>
          <w:p w14:paraId="2D45CB1A" w14:textId="77777777" w:rsidR="00E8380B" w:rsidRPr="00E54CCB" w:rsidRDefault="00E8380B" w:rsidP="00E8380B">
            <w:pPr>
              <w:pStyle w:val="TableParagraph"/>
              <w:ind w:left="0"/>
              <w:rPr>
                <w:sz w:val="24"/>
                <w:szCs w:val="24"/>
              </w:rPr>
            </w:pPr>
          </w:p>
          <w:p w14:paraId="698D737E" w14:textId="77777777" w:rsidR="00E8380B" w:rsidRPr="00E54CCB" w:rsidRDefault="00E8380B" w:rsidP="00E8380B">
            <w:pPr>
              <w:pStyle w:val="Default"/>
            </w:pPr>
            <w:r w:rsidRPr="00E54CCB">
              <w:t xml:space="preserve">Year 1: multi-skills </w:t>
            </w:r>
          </w:p>
          <w:p w14:paraId="72949AD0" w14:textId="637620B3" w:rsidR="00E8380B" w:rsidRPr="00E54CCB" w:rsidRDefault="00E8380B" w:rsidP="00E8380B">
            <w:pPr>
              <w:pStyle w:val="Default"/>
            </w:pPr>
            <w:r w:rsidRPr="00E54CCB">
              <w:t xml:space="preserve">Year 2: multi-skills </w:t>
            </w:r>
          </w:p>
          <w:p w14:paraId="4A0408EF" w14:textId="77777777" w:rsidR="00E8380B" w:rsidRPr="00E54CCB" w:rsidRDefault="00E8380B" w:rsidP="00E8380B">
            <w:pPr>
              <w:pStyle w:val="Default"/>
            </w:pPr>
            <w:r w:rsidRPr="00E54CCB">
              <w:t xml:space="preserve">Year 3: dance/gymnastics festival </w:t>
            </w:r>
          </w:p>
          <w:p w14:paraId="17D79DE8" w14:textId="77777777" w:rsidR="00E8380B" w:rsidRPr="00E54CCB" w:rsidRDefault="00E8380B" w:rsidP="00E8380B">
            <w:pPr>
              <w:pStyle w:val="Default"/>
            </w:pPr>
            <w:r w:rsidRPr="00E54CCB">
              <w:t xml:space="preserve">Year 4: athletics </w:t>
            </w:r>
          </w:p>
          <w:p w14:paraId="45D18208" w14:textId="67846EE3" w:rsidR="00E8380B" w:rsidRPr="00E54CCB" w:rsidRDefault="00E8380B" w:rsidP="00E8380B">
            <w:pPr>
              <w:pStyle w:val="Default"/>
            </w:pPr>
            <w:r>
              <w:t xml:space="preserve">Year 5: </w:t>
            </w:r>
            <w:r w:rsidR="00901D8B">
              <w:t>table tennis</w:t>
            </w:r>
            <w:r w:rsidRPr="00E54CCB">
              <w:t xml:space="preserve"> </w:t>
            </w:r>
          </w:p>
          <w:p w14:paraId="117641F4" w14:textId="77777777" w:rsidR="00E8380B" w:rsidRDefault="00E8380B" w:rsidP="00E8380B">
            <w:pPr>
              <w:pStyle w:val="TableParagraph"/>
              <w:ind w:left="0"/>
              <w:rPr>
                <w:sz w:val="23"/>
                <w:szCs w:val="23"/>
              </w:rPr>
            </w:pPr>
            <w:r w:rsidRPr="00E54CCB">
              <w:rPr>
                <w:sz w:val="24"/>
                <w:szCs w:val="24"/>
              </w:rPr>
              <w:t>Year 6: basketball</w:t>
            </w:r>
            <w:r>
              <w:rPr>
                <w:sz w:val="23"/>
                <w:szCs w:val="23"/>
              </w:rPr>
              <w:t xml:space="preserve"> </w:t>
            </w:r>
          </w:p>
          <w:p w14:paraId="00CCE757" w14:textId="77777777" w:rsidR="00E8380B" w:rsidRDefault="00E8380B" w:rsidP="00E8380B">
            <w:pPr>
              <w:pStyle w:val="TableParagraph"/>
              <w:ind w:left="0"/>
              <w:rPr>
                <w:sz w:val="23"/>
                <w:szCs w:val="23"/>
              </w:rPr>
            </w:pPr>
          </w:p>
          <w:p w14:paraId="58D7548E" w14:textId="4FD3A2D6" w:rsidR="00E8380B" w:rsidRDefault="00E8380B" w:rsidP="00E8380B">
            <w:pPr>
              <w:pStyle w:val="TableParagraph"/>
              <w:ind w:left="0"/>
              <w:rPr>
                <w:rFonts w:ascii="Times New Roman"/>
                <w:sz w:val="24"/>
              </w:rPr>
            </w:pPr>
            <w:r w:rsidRPr="00901D8B">
              <w:rPr>
                <w:sz w:val="24"/>
                <w:szCs w:val="23"/>
              </w:rPr>
              <w:t xml:space="preserve">The pupils who attended these events have learnt knowledge and skills that supports the learning that they have undertaken at school. </w:t>
            </w:r>
          </w:p>
        </w:tc>
        <w:tc>
          <w:tcPr>
            <w:tcW w:w="3076" w:type="dxa"/>
          </w:tcPr>
          <w:p w14:paraId="57D3C20C" w14:textId="051AC85C" w:rsidR="00E8380B" w:rsidRDefault="00E8380B" w:rsidP="00E8380B">
            <w:pPr>
              <w:pStyle w:val="TableParagraph"/>
              <w:ind w:left="0"/>
              <w:rPr>
                <w:rFonts w:ascii="Times New Roman"/>
                <w:sz w:val="24"/>
              </w:rPr>
            </w:pPr>
            <w:r w:rsidRPr="00D77A30">
              <w:rPr>
                <w:rFonts w:asciiTheme="minorHAnsi" w:hAnsiTheme="minorHAnsi" w:cstheme="minorHAnsi"/>
                <w:sz w:val="24"/>
              </w:rPr>
              <w:t>We have committed to the SLA for the next academic year.</w:t>
            </w:r>
          </w:p>
        </w:tc>
      </w:tr>
      <w:tr w:rsidR="00901D8B" w14:paraId="1BEA76FF" w14:textId="77777777">
        <w:trPr>
          <w:trHeight w:val="2172"/>
        </w:trPr>
        <w:tc>
          <w:tcPr>
            <w:tcW w:w="3758" w:type="dxa"/>
          </w:tcPr>
          <w:p w14:paraId="5B0C6208" w14:textId="3548DBA9" w:rsidR="00901D8B" w:rsidRPr="00E54CCB" w:rsidRDefault="00901D8B" w:rsidP="00E8380B">
            <w:pPr>
              <w:pStyle w:val="Default"/>
            </w:pPr>
            <w:r>
              <w:lastRenderedPageBreak/>
              <w:t>To offer team building activities to children in year groups 3-5.</w:t>
            </w:r>
          </w:p>
        </w:tc>
        <w:tc>
          <w:tcPr>
            <w:tcW w:w="3458" w:type="dxa"/>
          </w:tcPr>
          <w:p w14:paraId="0519B369" w14:textId="6EFF7F55" w:rsidR="00901D8B" w:rsidRPr="00E54CCB" w:rsidRDefault="00901D8B" w:rsidP="00E8380B">
            <w:pPr>
              <w:pStyle w:val="TableParagraph"/>
              <w:ind w:left="0"/>
              <w:rPr>
                <w:sz w:val="24"/>
                <w:szCs w:val="24"/>
              </w:rPr>
            </w:pPr>
            <w:r>
              <w:rPr>
                <w:sz w:val="24"/>
                <w:szCs w:val="24"/>
              </w:rPr>
              <w:t>The PE coordinator has organised team building to happen for children in these year groups.</w:t>
            </w:r>
          </w:p>
        </w:tc>
        <w:tc>
          <w:tcPr>
            <w:tcW w:w="1663" w:type="dxa"/>
          </w:tcPr>
          <w:p w14:paraId="46048934" w14:textId="7C2C860B" w:rsidR="00901D8B" w:rsidRDefault="00901D8B" w:rsidP="00E8380B">
            <w:pPr>
              <w:pStyle w:val="TableParagraph"/>
              <w:spacing w:before="151"/>
              <w:ind w:left="29"/>
              <w:rPr>
                <w:sz w:val="24"/>
              </w:rPr>
            </w:pPr>
            <w:r>
              <w:rPr>
                <w:sz w:val="24"/>
              </w:rPr>
              <w:t>£</w:t>
            </w:r>
            <w:r w:rsidR="005227A5">
              <w:rPr>
                <w:sz w:val="24"/>
              </w:rPr>
              <w:t>2400.00</w:t>
            </w:r>
          </w:p>
        </w:tc>
        <w:tc>
          <w:tcPr>
            <w:tcW w:w="3423" w:type="dxa"/>
          </w:tcPr>
          <w:p w14:paraId="3710635D" w14:textId="472F9D96" w:rsidR="00901D8B" w:rsidRPr="00E54CCB" w:rsidRDefault="00901D8B" w:rsidP="00E8380B">
            <w:pPr>
              <w:pStyle w:val="TableParagraph"/>
              <w:ind w:left="0"/>
              <w:rPr>
                <w:sz w:val="24"/>
                <w:szCs w:val="24"/>
              </w:rPr>
            </w:pPr>
            <w:r>
              <w:rPr>
                <w:sz w:val="24"/>
                <w:szCs w:val="24"/>
              </w:rPr>
              <w:t>27% of children reported that they hadn’t taken part in team building activities before.</w:t>
            </w:r>
          </w:p>
        </w:tc>
        <w:tc>
          <w:tcPr>
            <w:tcW w:w="3076" w:type="dxa"/>
          </w:tcPr>
          <w:p w14:paraId="0AC0A79A" w14:textId="508E87DF" w:rsidR="00901D8B" w:rsidRPr="00D77A30" w:rsidRDefault="00901D8B" w:rsidP="00E8380B">
            <w:pPr>
              <w:pStyle w:val="TableParagraph"/>
              <w:ind w:left="0"/>
              <w:rPr>
                <w:rFonts w:asciiTheme="minorHAnsi" w:hAnsiTheme="minorHAnsi" w:cstheme="minorHAnsi"/>
                <w:sz w:val="24"/>
              </w:rPr>
            </w:pPr>
            <w:r>
              <w:rPr>
                <w:rFonts w:asciiTheme="minorHAnsi" w:hAnsiTheme="minorHAnsi" w:cstheme="minorHAnsi"/>
                <w:sz w:val="24"/>
              </w:rPr>
              <w:t>We aim to run team building activities for the same year groups in the next academic year.</w:t>
            </w:r>
          </w:p>
        </w:tc>
      </w:tr>
      <w:tr w:rsidR="009F3226" w14:paraId="37E937C4" w14:textId="77777777">
        <w:trPr>
          <w:trHeight w:val="2172"/>
        </w:trPr>
        <w:tc>
          <w:tcPr>
            <w:tcW w:w="3758" w:type="dxa"/>
          </w:tcPr>
          <w:p w14:paraId="30662244" w14:textId="3C8B6E64" w:rsidR="009F3226" w:rsidRDefault="009F3226" w:rsidP="00E8380B">
            <w:pPr>
              <w:pStyle w:val="Default"/>
            </w:pPr>
            <w:r>
              <w:t>To allow children in all year groups to experience using climbing and balancing apparatus</w:t>
            </w:r>
          </w:p>
        </w:tc>
        <w:tc>
          <w:tcPr>
            <w:tcW w:w="3458" w:type="dxa"/>
          </w:tcPr>
          <w:p w14:paraId="593D50C3" w14:textId="22634CF5" w:rsidR="009F3226" w:rsidRDefault="009F3226" w:rsidP="00E8380B">
            <w:pPr>
              <w:pStyle w:val="TableParagraph"/>
              <w:ind w:left="0"/>
              <w:rPr>
                <w:sz w:val="24"/>
                <w:szCs w:val="24"/>
              </w:rPr>
            </w:pPr>
            <w:r>
              <w:rPr>
                <w:sz w:val="24"/>
                <w:szCs w:val="24"/>
              </w:rPr>
              <w:t>The PE coordinator has worked with the Site Office and Headteacher to organise climbing and balancing apparatus.</w:t>
            </w:r>
          </w:p>
        </w:tc>
        <w:tc>
          <w:tcPr>
            <w:tcW w:w="1663" w:type="dxa"/>
          </w:tcPr>
          <w:p w14:paraId="20501C50" w14:textId="009FE6A4" w:rsidR="009F3226" w:rsidRDefault="009F3226" w:rsidP="00E8380B">
            <w:pPr>
              <w:pStyle w:val="TableParagraph"/>
              <w:spacing w:before="151"/>
              <w:ind w:left="29"/>
              <w:rPr>
                <w:sz w:val="24"/>
              </w:rPr>
            </w:pPr>
            <w:r>
              <w:rPr>
                <w:sz w:val="24"/>
              </w:rPr>
              <w:t>£3562</w:t>
            </w:r>
            <w:r w:rsidR="005B5505">
              <w:rPr>
                <w:sz w:val="24"/>
              </w:rPr>
              <w:t>.00</w:t>
            </w:r>
          </w:p>
        </w:tc>
        <w:tc>
          <w:tcPr>
            <w:tcW w:w="3423" w:type="dxa"/>
          </w:tcPr>
          <w:p w14:paraId="3C5AE9E0" w14:textId="3B28F361" w:rsidR="009F3226" w:rsidRDefault="009F3226" w:rsidP="00E8380B">
            <w:pPr>
              <w:pStyle w:val="TableParagraph"/>
              <w:ind w:left="0"/>
              <w:rPr>
                <w:sz w:val="24"/>
                <w:szCs w:val="24"/>
              </w:rPr>
            </w:pPr>
            <w:r>
              <w:rPr>
                <w:sz w:val="24"/>
                <w:szCs w:val="24"/>
              </w:rPr>
              <w:t>The impact of the new climbing and balancing apparatus will be seen in the next academic year.</w:t>
            </w:r>
          </w:p>
        </w:tc>
        <w:tc>
          <w:tcPr>
            <w:tcW w:w="3076" w:type="dxa"/>
          </w:tcPr>
          <w:p w14:paraId="06CB14CA" w14:textId="31D4C0A7" w:rsidR="009F3226" w:rsidRDefault="009F3226" w:rsidP="00E8380B">
            <w:pPr>
              <w:pStyle w:val="TableParagraph"/>
              <w:ind w:left="0"/>
              <w:rPr>
                <w:rFonts w:asciiTheme="minorHAnsi" w:hAnsiTheme="minorHAnsi" w:cstheme="minorHAnsi"/>
                <w:sz w:val="24"/>
              </w:rPr>
            </w:pPr>
            <w:r>
              <w:rPr>
                <w:rFonts w:asciiTheme="minorHAnsi" w:hAnsiTheme="minorHAnsi" w:cstheme="minorHAnsi"/>
                <w:sz w:val="24"/>
              </w:rPr>
              <w:t>This new equipment will be used by children who attend Werrington Primary school for years to come.</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901D8B">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901D8B">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6ADEDF34" w:rsidR="000E0A50" w:rsidRDefault="004A14CA">
            <w:pPr>
              <w:pStyle w:val="TableParagraph"/>
              <w:spacing w:before="45"/>
              <w:ind w:left="35"/>
              <w:rPr>
                <w:sz w:val="18"/>
              </w:rPr>
            </w:pPr>
            <w:r w:rsidRPr="004A14CA">
              <w:rPr>
                <w:w w:val="101"/>
                <w:sz w:val="24"/>
              </w:rPr>
              <w:t>9.2</w:t>
            </w:r>
            <w:r w:rsidR="00901D8B" w:rsidRPr="004A14CA">
              <w:rPr>
                <w:w w:val="101"/>
                <w:sz w:val="24"/>
              </w:rPr>
              <w:t>%</w:t>
            </w:r>
          </w:p>
        </w:tc>
      </w:tr>
      <w:tr w:rsidR="000E0A50" w14:paraId="234CDEBC" w14:textId="77777777">
        <w:trPr>
          <w:trHeight w:val="402"/>
        </w:trPr>
        <w:tc>
          <w:tcPr>
            <w:tcW w:w="3758" w:type="dxa"/>
          </w:tcPr>
          <w:p w14:paraId="2D7A00DD" w14:textId="77777777" w:rsidR="000E0A50" w:rsidRDefault="00901D8B">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901D8B">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901D8B">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Pr="001B4544" w:rsidRDefault="00901D8B">
            <w:pPr>
              <w:pStyle w:val="TableParagraph"/>
              <w:spacing w:before="21" w:line="293" w:lineRule="exact"/>
              <w:rPr>
                <w:b/>
                <w:sz w:val="24"/>
              </w:rPr>
            </w:pPr>
            <w:r w:rsidRPr="001B4544">
              <w:rPr>
                <w:b/>
                <w:color w:val="231F20"/>
                <w:sz w:val="24"/>
              </w:rPr>
              <w:t>Your</w:t>
            </w:r>
            <w:r w:rsidRPr="001B4544">
              <w:rPr>
                <w:b/>
                <w:color w:val="231F20"/>
                <w:spacing w:val="-9"/>
                <w:sz w:val="24"/>
              </w:rPr>
              <w:t xml:space="preserve"> </w:t>
            </w:r>
            <w:r w:rsidRPr="001B4544">
              <w:rPr>
                <w:b/>
                <w:color w:val="231F20"/>
                <w:sz w:val="24"/>
              </w:rPr>
              <w:t>school</w:t>
            </w:r>
            <w:r w:rsidRPr="001B4544">
              <w:rPr>
                <w:b/>
                <w:color w:val="231F20"/>
                <w:spacing w:val="-9"/>
                <w:sz w:val="24"/>
              </w:rPr>
              <w:t xml:space="preserve"> </w:t>
            </w:r>
            <w:r w:rsidRPr="001B4544">
              <w:rPr>
                <w:b/>
                <w:color w:val="231F20"/>
                <w:sz w:val="24"/>
              </w:rPr>
              <w:t>focus</w:t>
            </w:r>
            <w:r w:rsidRPr="001B4544">
              <w:rPr>
                <w:b/>
                <w:color w:val="231F20"/>
                <w:spacing w:val="-9"/>
                <w:sz w:val="24"/>
              </w:rPr>
              <w:t xml:space="preserve"> </w:t>
            </w:r>
            <w:r w:rsidRPr="001B4544">
              <w:rPr>
                <w:b/>
                <w:color w:val="231F20"/>
                <w:sz w:val="24"/>
              </w:rPr>
              <w:t>should</w:t>
            </w:r>
            <w:r w:rsidRPr="001B4544">
              <w:rPr>
                <w:b/>
                <w:color w:val="231F20"/>
                <w:spacing w:val="-9"/>
                <w:sz w:val="24"/>
              </w:rPr>
              <w:t xml:space="preserve"> </w:t>
            </w:r>
            <w:r w:rsidRPr="001B4544">
              <w:rPr>
                <w:b/>
                <w:color w:val="231F20"/>
                <w:sz w:val="24"/>
              </w:rPr>
              <w:t>be</w:t>
            </w:r>
            <w:r w:rsidRPr="001B4544">
              <w:rPr>
                <w:b/>
                <w:color w:val="231F20"/>
                <w:spacing w:val="-8"/>
                <w:sz w:val="24"/>
              </w:rPr>
              <w:t xml:space="preserve"> </w:t>
            </w:r>
            <w:r w:rsidRPr="001B4544">
              <w:rPr>
                <w:b/>
                <w:color w:val="231F20"/>
                <w:spacing w:val="-2"/>
                <w:sz w:val="24"/>
              </w:rPr>
              <w:t>clear</w:t>
            </w:r>
          </w:p>
        </w:tc>
        <w:tc>
          <w:tcPr>
            <w:tcW w:w="3458" w:type="dxa"/>
            <w:tcBorders>
              <w:bottom w:val="nil"/>
            </w:tcBorders>
          </w:tcPr>
          <w:p w14:paraId="2574768D" w14:textId="77777777" w:rsidR="000E0A50" w:rsidRPr="001B4544" w:rsidRDefault="00901D8B">
            <w:pPr>
              <w:pStyle w:val="TableParagraph"/>
              <w:spacing w:before="21" w:line="293" w:lineRule="exact"/>
              <w:rPr>
                <w:b/>
                <w:sz w:val="24"/>
              </w:rPr>
            </w:pPr>
            <w:r w:rsidRPr="001B4544">
              <w:rPr>
                <w:b/>
                <w:color w:val="231F20"/>
                <w:sz w:val="24"/>
              </w:rPr>
              <w:t>Make</w:t>
            </w:r>
            <w:r w:rsidRPr="001B4544">
              <w:rPr>
                <w:b/>
                <w:color w:val="231F20"/>
                <w:spacing w:val="-7"/>
                <w:sz w:val="24"/>
              </w:rPr>
              <w:t xml:space="preserve"> </w:t>
            </w:r>
            <w:r w:rsidRPr="001B4544">
              <w:rPr>
                <w:b/>
                <w:color w:val="231F20"/>
                <w:sz w:val="24"/>
              </w:rPr>
              <w:t>sure</w:t>
            </w:r>
            <w:r w:rsidRPr="001B4544">
              <w:rPr>
                <w:b/>
                <w:color w:val="231F20"/>
                <w:spacing w:val="-7"/>
                <w:sz w:val="24"/>
              </w:rPr>
              <w:t xml:space="preserve"> </w:t>
            </w:r>
            <w:r w:rsidRPr="001B4544">
              <w:rPr>
                <w:b/>
                <w:color w:val="231F20"/>
                <w:sz w:val="24"/>
              </w:rPr>
              <w:t>your</w:t>
            </w:r>
            <w:r w:rsidRPr="001B4544">
              <w:rPr>
                <w:b/>
                <w:color w:val="231F20"/>
                <w:spacing w:val="-7"/>
                <w:sz w:val="24"/>
              </w:rPr>
              <w:t xml:space="preserve"> </w:t>
            </w:r>
            <w:r w:rsidRPr="001B4544">
              <w:rPr>
                <w:b/>
                <w:color w:val="231F20"/>
                <w:sz w:val="24"/>
              </w:rPr>
              <w:t>actions</w:t>
            </w:r>
            <w:r w:rsidRPr="001B4544">
              <w:rPr>
                <w:b/>
                <w:color w:val="231F20"/>
                <w:spacing w:val="-7"/>
                <w:sz w:val="24"/>
              </w:rPr>
              <w:t xml:space="preserve"> </w:t>
            </w:r>
            <w:r w:rsidRPr="001B4544">
              <w:rPr>
                <w:b/>
                <w:color w:val="231F20"/>
                <w:spacing w:val="-5"/>
                <w:sz w:val="24"/>
              </w:rPr>
              <w:t>to</w:t>
            </w:r>
          </w:p>
        </w:tc>
        <w:tc>
          <w:tcPr>
            <w:tcW w:w="1663" w:type="dxa"/>
            <w:tcBorders>
              <w:bottom w:val="nil"/>
            </w:tcBorders>
          </w:tcPr>
          <w:p w14:paraId="7FF4B2FF" w14:textId="77777777" w:rsidR="000E0A50" w:rsidRPr="001B4544" w:rsidRDefault="00901D8B">
            <w:pPr>
              <w:pStyle w:val="TableParagraph"/>
              <w:spacing w:before="21" w:line="293" w:lineRule="exact"/>
              <w:rPr>
                <w:b/>
                <w:sz w:val="24"/>
              </w:rPr>
            </w:pPr>
            <w:r w:rsidRPr="001B4544">
              <w:rPr>
                <w:b/>
                <w:color w:val="231F20"/>
                <w:spacing w:val="-2"/>
                <w:sz w:val="24"/>
              </w:rPr>
              <w:t>Funding</w:t>
            </w:r>
          </w:p>
        </w:tc>
        <w:tc>
          <w:tcPr>
            <w:tcW w:w="3423" w:type="dxa"/>
            <w:tcBorders>
              <w:bottom w:val="nil"/>
            </w:tcBorders>
          </w:tcPr>
          <w:p w14:paraId="6983CE2E" w14:textId="77777777" w:rsidR="000E0A50" w:rsidRPr="001B4544" w:rsidRDefault="00901D8B">
            <w:pPr>
              <w:pStyle w:val="TableParagraph"/>
              <w:spacing w:before="21" w:line="293" w:lineRule="exact"/>
              <w:rPr>
                <w:b/>
                <w:sz w:val="24"/>
              </w:rPr>
            </w:pPr>
            <w:r w:rsidRPr="001B4544">
              <w:rPr>
                <w:b/>
                <w:color w:val="231F20"/>
                <w:sz w:val="24"/>
              </w:rPr>
              <w:t>Evidence</w:t>
            </w:r>
            <w:r w:rsidRPr="001B4544">
              <w:rPr>
                <w:b/>
                <w:color w:val="231F20"/>
                <w:spacing w:val="-4"/>
                <w:sz w:val="24"/>
              </w:rPr>
              <w:t xml:space="preserve"> </w:t>
            </w:r>
            <w:r w:rsidRPr="001B4544">
              <w:rPr>
                <w:b/>
                <w:color w:val="231F20"/>
                <w:sz w:val="24"/>
              </w:rPr>
              <w:t>of</w:t>
            </w:r>
            <w:r w:rsidRPr="001B4544">
              <w:rPr>
                <w:b/>
                <w:color w:val="231F20"/>
                <w:spacing w:val="-5"/>
                <w:sz w:val="24"/>
              </w:rPr>
              <w:t xml:space="preserve"> </w:t>
            </w:r>
            <w:r w:rsidRPr="001B4544">
              <w:rPr>
                <w:b/>
                <w:color w:val="231F20"/>
                <w:sz w:val="24"/>
              </w:rPr>
              <w:t>impact:</w:t>
            </w:r>
            <w:r w:rsidRPr="001B4544">
              <w:rPr>
                <w:b/>
                <w:color w:val="231F20"/>
                <w:spacing w:val="-5"/>
                <w:sz w:val="24"/>
              </w:rPr>
              <w:t xml:space="preserve"> </w:t>
            </w:r>
            <w:r w:rsidRPr="001B4544">
              <w:rPr>
                <w:b/>
                <w:color w:val="231F20"/>
                <w:sz w:val="24"/>
              </w:rPr>
              <w:t>what</w:t>
            </w:r>
            <w:r w:rsidRPr="001B4544">
              <w:rPr>
                <w:b/>
                <w:color w:val="231F20"/>
                <w:spacing w:val="-3"/>
                <w:sz w:val="24"/>
              </w:rPr>
              <w:t xml:space="preserve"> </w:t>
            </w:r>
            <w:r w:rsidRPr="001B4544">
              <w:rPr>
                <w:b/>
                <w:color w:val="231F20"/>
                <w:spacing w:val="-5"/>
                <w:sz w:val="24"/>
              </w:rPr>
              <w:t>do</w:t>
            </w:r>
          </w:p>
        </w:tc>
        <w:tc>
          <w:tcPr>
            <w:tcW w:w="3076" w:type="dxa"/>
            <w:tcBorders>
              <w:bottom w:val="nil"/>
            </w:tcBorders>
          </w:tcPr>
          <w:p w14:paraId="0089AA22" w14:textId="77777777" w:rsidR="000E0A50" w:rsidRPr="001B4544" w:rsidRDefault="00901D8B">
            <w:pPr>
              <w:pStyle w:val="TableParagraph"/>
              <w:spacing w:before="21" w:line="293" w:lineRule="exact"/>
              <w:rPr>
                <w:b/>
                <w:sz w:val="24"/>
              </w:rPr>
            </w:pPr>
            <w:r w:rsidRPr="001B4544">
              <w:rPr>
                <w:b/>
                <w:color w:val="231F20"/>
                <w:sz w:val="24"/>
              </w:rPr>
              <w:t>Sustainability</w:t>
            </w:r>
            <w:r w:rsidRPr="001B4544">
              <w:rPr>
                <w:b/>
                <w:color w:val="231F20"/>
                <w:spacing w:val="-5"/>
                <w:sz w:val="24"/>
              </w:rPr>
              <w:t xml:space="preserve"> </w:t>
            </w:r>
            <w:r w:rsidRPr="001B4544">
              <w:rPr>
                <w:b/>
                <w:color w:val="231F20"/>
                <w:sz w:val="24"/>
              </w:rPr>
              <w:t>and</w:t>
            </w:r>
            <w:r w:rsidRPr="001B4544">
              <w:rPr>
                <w:b/>
                <w:color w:val="231F20"/>
                <w:spacing w:val="-5"/>
                <w:sz w:val="24"/>
              </w:rPr>
              <w:t xml:space="preserve"> </w:t>
            </w:r>
            <w:r w:rsidRPr="001B4544">
              <w:rPr>
                <w:b/>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Pr="001B4544" w:rsidRDefault="00901D8B">
            <w:pPr>
              <w:pStyle w:val="TableParagraph"/>
              <w:spacing w:line="268" w:lineRule="exact"/>
              <w:rPr>
                <w:b/>
                <w:sz w:val="24"/>
              </w:rPr>
            </w:pPr>
            <w:r w:rsidRPr="001B4544">
              <w:rPr>
                <w:b/>
                <w:color w:val="231F20"/>
                <w:sz w:val="24"/>
              </w:rPr>
              <w:t>what</w:t>
            </w:r>
            <w:r w:rsidRPr="001B4544">
              <w:rPr>
                <w:b/>
                <w:color w:val="231F20"/>
                <w:spacing w:val="-4"/>
                <w:sz w:val="24"/>
              </w:rPr>
              <w:t xml:space="preserve"> </w:t>
            </w:r>
            <w:r w:rsidRPr="001B4544">
              <w:rPr>
                <w:b/>
                <w:color w:val="231F20"/>
                <w:sz w:val="24"/>
              </w:rPr>
              <w:t>you</w:t>
            </w:r>
            <w:r w:rsidRPr="001B4544">
              <w:rPr>
                <w:b/>
                <w:color w:val="231F20"/>
                <w:spacing w:val="-4"/>
                <w:sz w:val="24"/>
              </w:rPr>
              <w:t xml:space="preserve"> </w:t>
            </w:r>
            <w:r w:rsidRPr="001B4544">
              <w:rPr>
                <w:b/>
                <w:color w:val="231F20"/>
                <w:sz w:val="24"/>
              </w:rPr>
              <w:t>want</w:t>
            </w:r>
            <w:r w:rsidRPr="001B4544">
              <w:rPr>
                <w:b/>
                <w:color w:val="231F20"/>
                <w:spacing w:val="-4"/>
                <w:sz w:val="24"/>
              </w:rPr>
              <w:t xml:space="preserve"> </w:t>
            </w:r>
            <w:r w:rsidRPr="001B4544">
              <w:rPr>
                <w:b/>
                <w:color w:val="231F20"/>
                <w:sz w:val="24"/>
              </w:rPr>
              <w:t>the</w:t>
            </w:r>
            <w:r w:rsidRPr="001B4544">
              <w:rPr>
                <w:b/>
                <w:color w:val="231F20"/>
                <w:spacing w:val="-3"/>
                <w:sz w:val="24"/>
              </w:rPr>
              <w:t xml:space="preserve"> </w:t>
            </w:r>
            <w:r w:rsidRPr="001B4544">
              <w:rPr>
                <w:b/>
                <w:color w:val="231F20"/>
                <w:sz w:val="24"/>
              </w:rPr>
              <w:t>pupils</w:t>
            </w:r>
            <w:r w:rsidRPr="001B4544">
              <w:rPr>
                <w:b/>
                <w:color w:val="231F20"/>
                <w:spacing w:val="-4"/>
                <w:sz w:val="24"/>
              </w:rPr>
              <w:t xml:space="preserve"> </w:t>
            </w:r>
            <w:r w:rsidRPr="001B4544">
              <w:rPr>
                <w:b/>
                <w:color w:val="231F20"/>
                <w:sz w:val="24"/>
              </w:rPr>
              <w:t>to</w:t>
            </w:r>
            <w:r w:rsidRPr="001B4544">
              <w:rPr>
                <w:b/>
                <w:color w:val="231F20"/>
                <w:spacing w:val="-4"/>
                <w:sz w:val="24"/>
              </w:rPr>
              <w:t xml:space="preserve"> know</w:t>
            </w:r>
          </w:p>
        </w:tc>
        <w:tc>
          <w:tcPr>
            <w:tcW w:w="3458" w:type="dxa"/>
            <w:tcBorders>
              <w:top w:val="nil"/>
              <w:bottom w:val="nil"/>
            </w:tcBorders>
          </w:tcPr>
          <w:p w14:paraId="16FC9038" w14:textId="77777777" w:rsidR="000E0A50" w:rsidRPr="001B4544" w:rsidRDefault="00901D8B">
            <w:pPr>
              <w:pStyle w:val="TableParagraph"/>
              <w:spacing w:line="268" w:lineRule="exact"/>
              <w:rPr>
                <w:b/>
                <w:sz w:val="24"/>
              </w:rPr>
            </w:pPr>
            <w:r w:rsidRPr="001B4544">
              <w:rPr>
                <w:b/>
                <w:color w:val="231F20"/>
                <w:sz w:val="24"/>
              </w:rPr>
              <w:t>achieve</w:t>
            </w:r>
            <w:r w:rsidRPr="001B4544">
              <w:rPr>
                <w:b/>
                <w:color w:val="231F20"/>
                <w:spacing w:val="-8"/>
                <w:sz w:val="24"/>
              </w:rPr>
              <w:t xml:space="preserve"> </w:t>
            </w:r>
            <w:r w:rsidRPr="001B4544">
              <w:rPr>
                <w:b/>
                <w:color w:val="231F20"/>
                <w:sz w:val="24"/>
              </w:rPr>
              <w:t>are</w:t>
            </w:r>
            <w:r w:rsidRPr="001B4544">
              <w:rPr>
                <w:b/>
                <w:color w:val="231F20"/>
                <w:spacing w:val="-6"/>
                <w:sz w:val="24"/>
              </w:rPr>
              <w:t xml:space="preserve"> </w:t>
            </w:r>
            <w:r w:rsidRPr="001B4544">
              <w:rPr>
                <w:b/>
                <w:color w:val="231F20"/>
                <w:sz w:val="24"/>
              </w:rPr>
              <w:t>linked</w:t>
            </w:r>
            <w:r w:rsidRPr="001B4544">
              <w:rPr>
                <w:b/>
                <w:color w:val="231F20"/>
                <w:spacing w:val="-6"/>
                <w:sz w:val="24"/>
              </w:rPr>
              <w:t xml:space="preserve"> </w:t>
            </w:r>
            <w:r w:rsidRPr="001B4544">
              <w:rPr>
                <w:b/>
                <w:color w:val="231F20"/>
                <w:sz w:val="24"/>
              </w:rPr>
              <w:t>to</w:t>
            </w:r>
            <w:r w:rsidRPr="001B4544">
              <w:rPr>
                <w:b/>
                <w:color w:val="231F20"/>
                <w:spacing w:val="-6"/>
                <w:sz w:val="24"/>
              </w:rPr>
              <w:t xml:space="preserve"> </w:t>
            </w:r>
            <w:r w:rsidRPr="001B4544">
              <w:rPr>
                <w:b/>
                <w:color w:val="231F20"/>
                <w:spacing w:val="-4"/>
                <w:sz w:val="24"/>
              </w:rPr>
              <w:t>your</w:t>
            </w:r>
          </w:p>
        </w:tc>
        <w:tc>
          <w:tcPr>
            <w:tcW w:w="1663" w:type="dxa"/>
            <w:tcBorders>
              <w:top w:val="nil"/>
              <w:bottom w:val="nil"/>
            </w:tcBorders>
          </w:tcPr>
          <w:p w14:paraId="7235675E" w14:textId="77777777" w:rsidR="000E0A50" w:rsidRPr="001B4544" w:rsidRDefault="00901D8B">
            <w:pPr>
              <w:pStyle w:val="TableParagraph"/>
              <w:spacing w:line="268" w:lineRule="exact"/>
              <w:rPr>
                <w:b/>
                <w:sz w:val="24"/>
              </w:rPr>
            </w:pPr>
            <w:r w:rsidRPr="001B4544">
              <w:rPr>
                <w:b/>
                <w:color w:val="231F20"/>
                <w:spacing w:val="-2"/>
                <w:sz w:val="24"/>
              </w:rPr>
              <w:t>allocated:</w:t>
            </w:r>
          </w:p>
        </w:tc>
        <w:tc>
          <w:tcPr>
            <w:tcW w:w="3423" w:type="dxa"/>
            <w:tcBorders>
              <w:top w:val="nil"/>
              <w:bottom w:val="nil"/>
            </w:tcBorders>
          </w:tcPr>
          <w:p w14:paraId="05CB75BE" w14:textId="77777777" w:rsidR="000E0A50" w:rsidRPr="001B4544" w:rsidRDefault="00901D8B">
            <w:pPr>
              <w:pStyle w:val="TableParagraph"/>
              <w:spacing w:line="268" w:lineRule="exact"/>
              <w:rPr>
                <w:b/>
                <w:sz w:val="24"/>
              </w:rPr>
            </w:pPr>
            <w:r w:rsidRPr="001B4544">
              <w:rPr>
                <w:b/>
                <w:color w:val="231F20"/>
                <w:sz w:val="24"/>
              </w:rPr>
              <w:t>pupils</w:t>
            </w:r>
            <w:r w:rsidRPr="001B4544">
              <w:rPr>
                <w:b/>
                <w:color w:val="231F20"/>
                <w:spacing w:val="-3"/>
                <w:sz w:val="24"/>
              </w:rPr>
              <w:t xml:space="preserve"> </w:t>
            </w:r>
            <w:r w:rsidRPr="001B4544">
              <w:rPr>
                <w:b/>
                <w:color w:val="231F20"/>
                <w:sz w:val="24"/>
              </w:rPr>
              <w:t>now</w:t>
            </w:r>
            <w:r w:rsidRPr="001B4544">
              <w:rPr>
                <w:b/>
                <w:color w:val="231F20"/>
                <w:spacing w:val="-2"/>
                <w:sz w:val="24"/>
              </w:rPr>
              <w:t xml:space="preserve"> </w:t>
            </w:r>
            <w:r w:rsidRPr="001B4544">
              <w:rPr>
                <w:b/>
                <w:color w:val="231F20"/>
                <w:sz w:val="24"/>
              </w:rPr>
              <w:t>know</w:t>
            </w:r>
            <w:r w:rsidRPr="001B4544">
              <w:rPr>
                <w:b/>
                <w:color w:val="231F20"/>
                <w:spacing w:val="-3"/>
                <w:sz w:val="24"/>
              </w:rPr>
              <w:t xml:space="preserve"> </w:t>
            </w:r>
            <w:r w:rsidRPr="001B4544">
              <w:rPr>
                <w:b/>
                <w:color w:val="231F20"/>
                <w:sz w:val="24"/>
              </w:rPr>
              <w:t>and</w:t>
            </w:r>
            <w:r w:rsidRPr="001B4544">
              <w:rPr>
                <w:b/>
                <w:color w:val="231F20"/>
                <w:spacing w:val="-2"/>
                <w:sz w:val="24"/>
              </w:rPr>
              <w:t xml:space="preserve"> </w:t>
            </w:r>
            <w:r w:rsidRPr="001B4544">
              <w:rPr>
                <w:b/>
                <w:color w:val="231F20"/>
                <w:spacing w:val="-4"/>
                <w:sz w:val="24"/>
              </w:rPr>
              <w:t>what</w:t>
            </w:r>
          </w:p>
        </w:tc>
        <w:tc>
          <w:tcPr>
            <w:tcW w:w="3076" w:type="dxa"/>
            <w:tcBorders>
              <w:top w:val="nil"/>
              <w:bottom w:val="nil"/>
            </w:tcBorders>
          </w:tcPr>
          <w:p w14:paraId="69709F69" w14:textId="77777777" w:rsidR="000E0A50" w:rsidRPr="001B4544" w:rsidRDefault="00901D8B">
            <w:pPr>
              <w:pStyle w:val="TableParagraph"/>
              <w:spacing w:line="268" w:lineRule="exact"/>
              <w:rPr>
                <w:b/>
                <w:sz w:val="24"/>
              </w:rPr>
            </w:pPr>
            <w:r w:rsidRPr="001B4544">
              <w:rPr>
                <w:b/>
                <w:color w:val="231F20"/>
                <w:sz w:val="24"/>
              </w:rPr>
              <w:t>next</w:t>
            </w:r>
            <w:r w:rsidRPr="001B4544">
              <w:rPr>
                <w:b/>
                <w:color w:val="231F20"/>
                <w:spacing w:val="-7"/>
                <w:sz w:val="24"/>
              </w:rPr>
              <w:t xml:space="preserve"> </w:t>
            </w:r>
            <w:r w:rsidRPr="001B4544">
              <w:rPr>
                <w:b/>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Pr="001B4544" w:rsidRDefault="00901D8B">
            <w:pPr>
              <w:pStyle w:val="TableParagraph"/>
              <w:spacing w:line="268" w:lineRule="exact"/>
              <w:rPr>
                <w:b/>
                <w:sz w:val="24"/>
              </w:rPr>
            </w:pPr>
            <w:r w:rsidRPr="001B4544">
              <w:rPr>
                <w:b/>
                <w:color w:val="231F20"/>
                <w:sz w:val="24"/>
              </w:rPr>
              <w:t>and</w:t>
            </w:r>
            <w:r w:rsidRPr="001B4544">
              <w:rPr>
                <w:b/>
                <w:color w:val="231F20"/>
                <w:spacing w:val="-2"/>
                <w:sz w:val="24"/>
              </w:rPr>
              <w:t xml:space="preserve"> </w:t>
            </w:r>
            <w:r w:rsidRPr="001B4544">
              <w:rPr>
                <w:b/>
                <w:color w:val="231F20"/>
                <w:sz w:val="24"/>
              </w:rPr>
              <w:t>be</w:t>
            </w:r>
            <w:r w:rsidRPr="001B4544">
              <w:rPr>
                <w:b/>
                <w:color w:val="231F20"/>
                <w:spacing w:val="-2"/>
                <w:sz w:val="24"/>
              </w:rPr>
              <w:t xml:space="preserve"> </w:t>
            </w:r>
            <w:r w:rsidRPr="001B4544">
              <w:rPr>
                <w:b/>
                <w:color w:val="231F20"/>
                <w:sz w:val="24"/>
              </w:rPr>
              <w:t>able</w:t>
            </w:r>
            <w:r w:rsidRPr="001B4544">
              <w:rPr>
                <w:b/>
                <w:color w:val="231F20"/>
                <w:spacing w:val="-1"/>
                <w:sz w:val="24"/>
              </w:rPr>
              <w:t xml:space="preserve"> </w:t>
            </w:r>
            <w:r w:rsidRPr="001B4544">
              <w:rPr>
                <w:b/>
                <w:color w:val="231F20"/>
                <w:sz w:val="24"/>
              </w:rPr>
              <w:t>to</w:t>
            </w:r>
            <w:r w:rsidRPr="001B4544">
              <w:rPr>
                <w:b/>
                <w:color w:val="231F20"/>
                <w:spacing w:val="-2"/>
                <w:sz w:val="24"/>
              </w:rPr>
              <w:t xml:space="preserve"> </w:t>
            </w:r>
            <w:r w:rsidRPr="001B4544">
              <w:rPr>
                <w:b/>
                <w:color w:val="231F20"/>
                <w:sz w:val="24"/>
              </w:rPr>
              <w:t>do</w:t>
            </w:r>
            <w:r w:rsidRPr="001B4544">
              <w:rPr>
                <w:b/>
                <w:color w:val="231F20"/>
                <w:spacing w:val="-2"/>
                <w:sz w:val="24"/>
              </w:rPr>
              <w:t xml:space="preserve"> </w:t>
            </w:r>
            <w:r w:rsidRPr="001B4544">
              <w:rPr>
                <w:b/>
                <w:color w:val="231F20"/>
                <w:sz w:val="24"/>
              </w:rPr>
              <w:t>and</w:t>
            </w:r>
            <w:r w:rsidRPr="001B4544">
              <w:rPr>
                <w:b/>
                <w:color w:val="231F20"/>
                <w:spacing w:val="-1"/>
                <w:sz w:val="24"/>
              </w:rPr>
              <w:t xml:space="preserve"> </w:t>
            </w:r>
            <w:r w:rsidRPr="001B4544">
              <w:rPr>
                <w:b/>
                <w:color w:val="231F20"/>
                <w:spacing w:val="-2"/>
                <w:sz w:val="24"/>
              </w:rPr>
              <w:t>about</w:t>
            </w:r>
          </w:p>
        </w:tc>
        <w:tc>
          <w:tcPr>
            <w:tcW w:w="3458" w:type="dxa"/>
            <w:tcBorders>
              <w:top w:val="nil"/>
              <w:bottom w:val="nil"/>
            </w:tcBorders>
          </w:tcPr>
          <w:p w14:paraId="0161B8FC" w14:textId="77777777" w:rsidR="000E0A50" w:rsidRPr="001B4544" w:rsidRDefault="00901D8B">
            <w:pPr>
              <w:pStyle w:val="TableParagraph"/>
              <w:spacing w:line="268" w:lineRule="exact"/>
              <w:rPr>
                <w:b/>
                <w:sz w:val="24"/>
              </w:rPr>
            </w:pPr>
            <w:r w:rsidRPr="001B4544">
              <w:rPr>
                <w:b/>
                <w:color w:val="231F20"/>
                <w:spacing w:val="-2"/>
                <w:sz w:val="24"/>
              </w:rPr>
              <w:t>intentions:</w:t>
            </w:r>
          </w:p>
        </w:tc>
        <w:tc>
          <w:tcPr>
            <w:tcW w:w="1663" w:type="dxa"/>
            <w:tcBorders>
              <w:top w:val="nil"/>
              <w:bottom w:val="nil"/>
            </w:tcBorders>
          </w:tcPr>
          <w:p w14:paraId="1D024AD4" w14:textId="77777777" w:rsidR="000E0A50" w:rsidRPr="001B4544" w:rsidRDefault="000E0A50">
            <w:pPr>
              <w:pStyle w:val="TableParagraph"/>
              <w:ind w:left="0"/>
              <w:rPr>
                <w:rFonts w:ascii="Times New Roman"/>
                <w:b/>
                <w:sz w:val="20"/>
              </w:rPr>
            </w:pPr>
          </w:p>
        </w:tc>
        <w:tc>
          <w:tcPr>
            <w:tcW w:w="3423" w:type="dxa"/>
            <w:tcBorders>
              <w:top w:val="nil"/>
              <w:bottom w:val="nil"/>
            </w:tcBorders>
          </w:tcPr>
          <w:p w14:paraId="7BFD7217" w14:textId="77777777" w:rsidR="000E0A50" w:rsidRPr="001B4544" w:rsidRDefault="00901D8B">
            <w:pPr>
              <w:pStyle w:val="TableParagraph"/>
              <w:spacing w:line="268" w:lineRule="exact"/>
              <w:rPr>
                <w:b/>
                <w:sz w:val="24"/>
              </w:rPr>
            </w:pPr>
            <w:r w:rsidRPr="001B4544">
              <w:rPr>
                <w:b/>
                <w:color w:val="231F20"/>
                <w:sz w:val="24"/>
              </w:rPr>
              <w:t>can</w:t>
            </w:r>
            <w:r w:rsidRPr="001B4544">
              <w:rPr>
                <w:b/>
                <w:color w:val="231F20"/>
                <w:spacing w:val="-3"/>
                <w:sz w:val="24"/>
              </w:rPr>
              <w:t xml:space="preserve"> </w:t>
            </w:r>
            <w:r w:rsidRPr="001B4544">
              <w:rPr>
                <w:b/>
                <w:color w:val="231F20"/>
                <w:sz w:val="24"/>
              </w:rPr>
              <w:t>they</w:t>
            </w:r>
            <w:r w:rsidRPr="001B4544">
              <w:rPr>
                <w:b/>
                <w:color w:val="231F20"/>
                <w:spacing w:val="-2"/>
                <w:sz w:val="24"/>
              </w:rPr>
              <w:t xml:space="preserve"> </w:t>
            </w:r>
            <w:r w:rsidRPr="001B4544">
              <w:rPr>
                <w:b/>
                <w:color w:val="231F20"/>
                <w:sz w:val="24"/>
              </w:rPr>
              <w:t>now</w:t>
            </w:r>
            <w:r w:rsidRPr="001B4544">
              <w:rPr>
                <w:b/>
                <w:color w:val="231F20"/>
                <w:spacing w:val="-2"/>
                <w:sz w:val="24"/>
              </w:rPr>
              <w:t xml:space="preserve"> </w:t>
            </w:r>
            <w:r w:rsidRPr="001B4544">
              <w:rPr>
                <w:b/>
                <w:color w:val="231F20"/>
                <w:sz w:val="24"/>
              </w:rPr>
              <w:t>do?</w:t>
            </w:r>
            <w:r w:rsidRPr="001B4544">
              <w:rPr>
                <w:b/>
                <w:color w:val="231F20"/>
                <w:spacing w:val="-3"/>
                <w:sz w:val="24"/>
              </w:rPr>
              <w:t xml:space="preserve"> </w:t>
            </w:r>
            <w:r w:rsidRPr="001B4544">
              <w:rPr>
                <w:b/>
                <w:color w:val="231F20"/>
                <w:sz w:val="24"/>
              </w:rPr>
              <w:t>What</w:t>
            </w:r>
            <w:r w:rsidRPr="001B4544">
              <w:rPr>
                <w:b/>
                <w:color w:val="231F20"/>
                <w:spacing w:val="-2"/>
                <w:sz w:val="24"/>
              </w:rPr>
              <w:t xml:space="preserve"> </w:t>
            </w:r>
            <w:r w:rsidRPr="001B4544">
              <w:rPr>
                <w:b/>
                <w:color w:val="231F20"/>
                <w:spacing w:val="-5"/>
                <w:sz w:val="24"/>
              </w:rPr>
              <w:t>has</w:t>
            </w:r>
          </w:p>
        </w:tc>
        <w:tc>
          <w:tcPr>
            <w:tcW w:w="3076" w:type="dxa"/>
            <w:tcBorders>
              <w:top w:val="nil"/>
              <w:bottom w:val="nil"/>
            </w:tcBorders>
          </w:tcPr>
          <w:p w14:paraId="450EE836" w14:textId="77777777" w:rsidR="000E0A50" w:rsidRPr="001B4544" w:rsidRDefault="000E0A50">
            <w:pPr>
              <w:pStyle w:val="TableParagraph"/>
              <w:ind w:left="0"/>
              <w:rPr>
                <w:rFonts w:ascii="Times New Roman"/>
                <w:b/>
                <w:sz w:val="20"/>
              </w:rPr>
            </w:pPr>
          </w:p>
        </w:tc>
      </w:tr>
      <w:tr w:rsidR="000E0A50" w14:paraId="595D0FE9" w14:textId="77777777">
        <w:trPr>
          <w:trHeight w:val="288"/>
        </w:trPr>
        <w:tc>
          <w:tcPr>
            <w:tcW w:w="3758" w:type="dxa"/>
            <w:tcBorders>
              <w:top w:val="nil"/>
              <w:bottom w:val="nil"/>
            </w:tcBorders>
          </w:tcPr>
          <w:p w14:paraId="5CCFEDF4" w14:textId="77777777" w:rsidR="000E0A50" w:rsidRPr="001B4544" w:rsidRDefault="00901D8B">
            <w:pPr>
              <w:pStyle w:val="TableParagraph"/>
              <w:spacing w:line="268" w:lineRule="exact"/>
              <w:rPr>
                <w:b/>
                <w:sz w:val="24"/>
              </w:rPr>
            </w:pPr>
            <w:r w:rsidRPr="001B4544">
              <w:rPr>
                <w:b/>
                <w:color w:val="231F20"/>
                <w:sz w:val="24"/>
              </w:rPr>
              <w:t>what</w:t>
            </w:r>
            <w:r w:rsidRPr="001B4544">
              <w:rPr>
                <w:b/>
                <w:color w:val="231F20"/>
                <w:spacing w:val="-3"/>
                <w:sz w:val="24"/>
              </w:rPr>
              <w:t xml:space="preserve"> </w:t>
            </w:r>
            <w:r w:rsidRPr="001B4544">
              <w:rPr>
                <w:b/>
                <w:color w:val="231F20"/>
                <w:sz w:val="24"/>
              </w:rPr>
              <w:t>they</w:t>
            </w:r>
            <w:r w:rsidRPr="001B4544">
              <w:rPr>
                <w:b/>
                <w:color w:val="231F20"/>
                <w:spacing w:val="-3"/>
                <w:sz w:val="24"/>
              </w:rPr>
              <w:t xml:space="preserve"> </w:t>
            </w:r>
            <w:r w:rsidRPr="001B4544">
              <w:rPr>
                <w:b/>
                <w:color w:val="231F20"/>
                <w:sz w:val="24"/>
              </w:rPr>
              <w:t>need</w:t>
            </w:r>
            <w:r w:rsidRPr="001B4544">
              <w:rPr>
                <w:b/>
                <w:color w:val="231F20"/>
                <w:spacing w:val="-3"/>
                <w:sz w:val="24"/>
              </w:rPr>
              <w:t xml:space="preserve"> </w:t>
            </w:r>
            <w:r w:rsidRPr="001B4544">
              <w:rPr>
                <w:b/>
                <w:color w:val="231F20"/>
                <w:sz w:val="24"/>
              </w:rPr>
              <w:t>to</w:t>
            </w:r>
            <w:r w:rsidRPr="001B4544">
              <w:rPr>
                <w:b/>
                <w:color w:val="231F20"/>
                <w:spacing w:val="-4"/>
                <w:sz w:val="24"/>
              </w:rPr>
              <w:t xml:space="preserve"> </w:t>
            </w:r>
            <w:r w:rsidRPr="001B4544">
              <w:rPr>
                <w:b/>
                <w:color w:val="231F20"/>
                <w:sz w:val="24"/>
              </w:rPr>
              <w:t>learn</w:t>
            </w:r>
            <w:r w:rsidRPr="001B4544">
              <w:rPr>
                <w:b/>
                <w:color w:val="231F20"/>
                <w:spacing w:val="-3"/>
                <w:sz w:val="24"/>
              </w:rPr>
              <w:t xml:space="preserve"> </w:t>
            </w:r>
            <w:r w:rsidRPr="001B4544">
              <w:rPr>
                <w:b/>
                <w:color w:val="231F20"/>
                <w:sz w:val="24"/>
              </w:rPr>
              <w:t>and</w:t>
            </w:r>
            <w:r w:rsidRPr="001B4544">
              <w:rPr>
                <w:b/>
                <w:color w:val="231F20"/>
                <w:spacing w:val="-3"/>
                <w:sz w:val="24"/>
              </w:rPr>
              <w:t xml:space="preserve"> </w:t>
            </w:r>
            <w:r w:rsidRPr="001B4544">
              <w:rPr>
                <w:b/>
                <w:color w:val="231F20"/>
                <w:spacing w:val="-5"/>
                <w:sz w:val="24"/>
              </w:rPr>
              <w:t>to</w:t>
            </w:r>
          </w:p>
        </w:tc>
        <w:tc>
          <w:tcPr>
            <w:tcW w:w="3458" w:type="dxa"/>
            <w:tcBorders>
              <w:top w:val="nil"/>
              <w:bottom w:val="nil"/>
            </w:tcBorders>
          </w:tcPr>
          <w:p w14:paraId="2FE898C3" w14:textId="77777777" w:rsidR="000E0A50" w:rsidRPr="001B4544" w:rsidRDefault="000E0A50">
            <w:pPr>
              <w:pStyle w:val="TableParagraph"/>
              <w:ind w:left="0"/>
              <w:rPr>
                <w:rFonts w:ascii="Times New Roman"/>
                <w:b/>
                <w:sz w:val="20"/>
              </w:rPr>
            </w:pPr>
          </w:p>
        </w:tc>
        <w:tc>
          <w:tcPr>
            <w:tcW w:w="1663" w:type="dxa"/>
            <w:tcBorders>
              <w:top w:val="nil"/>
              <w:bottom w:val="nil"/>
            </w:tcBorders>
          </w:tcPr>
          <w:p w14:paraId="093932A1" w14:textId="77777777" w:rsidR="000E0A50" w:rsidRPr="001B4544" w:rsidRDefault="000E0A50">
            <w:pPr>
              <w:pStyle w:val="TableParagraph"/>
              <w:ind w:left="0"/>
              <w:rPr>
                <w:rFonts w:ascii="Times New Roman"/>
                <w:b/>
                <w:sz w:val="20"/>
              </w:rPr>
            </w:pPr>
          </w:p>
        </w:tc>
        <w:tc>
          <w:tcPr>
            <w:tcW w:w="3423" w:type="dxa"/>
            <w:tcBorders>
              <w:top w:val="nil"/>
              <w:bottom w:val="nil"/>
            </w:tcBorders>
          </w:tcPr>
          <w:p w14:paraId="72581065" w14:textId="77777777" w:rsidR="000E0A50" w:rsidRPr="001B4544" w:rsidRDefault="00901D8B">
            <w:pPr>
              <w:pStyle w:val="TableParagraph"/>
              <w:spacing w:line="268" w:lineRule="exact"/>
              <w:rPr>
                <w:b/>
                <w:sz w:val="24"/>
              </w:rPr>
            </w:pPr>
            <w:proofErr w:type="gramStart"/>
            <w:r w:rsidRPr="001B4544">
              <w:rPr>
                <w:b/>
                <w:color w:val="231F20"/>
                <w:spacing w:val="-2"/>
                <w:sz w:val="24"/>
              </w:rPr>
              <w:t>changed?:</w:t>
            </w:r>
            <w:proofErr w:type="gramEnd"/>
          </w:p>
        </w:tc>
        <w:tc>
          <w:tcPr>
            <w:tcW w:w="3076" w:type="dxa"/>
            <w:tcBorders>
              <w:top w:val="nil"/>
              <w:bottom w:val="nil"/>
            </w:tcBorders>
          </w:tcPr>
          <w:p w14:paraId="3779DE97" w14:textId="77777777" w:rsidR="000E0A50" w:rsidRPr="001B4544" w:rsidRDefault="000E0A50">
            <w:pPr>
              <w:pStyle w:val="TableParagraph"/>
              <w:ind w:left="0"/>
              <w:rPr>
                <w:rFonts w:ascii="Times New Roman"/>
                <w:b/>
                <w:sz w:val="20"/>
              </w:rPr>
            </w:pPr>
          </w:p>
        </w:tc>
      </w:tr>
      <w:tr w:rsidR="000E0A50" w14:paraId="32CDB708" w14:textId="77777777">
        <w:trPr>
          <w:trHeight w:val="274"/>
        </w:trPr>
        <w:tc>
          <w:tcPr>
            <w:tcW w:w="3758" w:type="dxa"/>
            <w:tcBorders>
              <w:top w:val="nil"/>
            </w:tcBorders>
          </w:tcPr>
          <w:p w14:paraId="62383B4E" w14:textId="77777777" w:rsidR="000E0A50" w:rsidRPr="001B4544" w:rsidRDefault="00901D8B">
            <w:pPr>
              <w:pStyle w:val="TableParagraph"/>
              <w:spacing w:line="254" w:lineRule="exact"/>
              <w:rPr>
                <w:b/>
                <w:sz w:val="24"/>
              </w:rPr>
            </w:pPr>
            <w:r w:rsidRPr="001B4544">
              <w:rPr>
                <w:b/>
                <w:color w:val="231F20"/>
                <w:sz w:val="24"/>
              </w:rPr>
              <w:t>consolidate</w:t>
            </w:r>
            <w:r w:rsidRPr="001B4544">
              <w:rPr>
                <w:b/>
                <w:color w:val="231F20"/>
                <w:spacing w:val="-11"/>
                <w:sz w:val="24"/>
              </w:rPr>
              <w:t xml:space="preserve"> </w:t>
            </w:r>
            <w:r w:rsidRPr="001B4544">
              <w:rPr>
                <w:b/>
                <w:color w:val="231F20"/>
                <w:sz w:val="24"/>
              </w:rPr>
              <w:t>through</w:t>
            </w:r>
            <w:r w:rsidRPr="001B4544">
              <w:rPr>
                <w:b/>
                <w:color w:val="231F20"/>
                <w:spacing w:val="-11"/>
                <w:sz w:val="24"/>
              </w:rPr>
              <w:t xml:space="preserve"> </w:t>
            </w:r>
            <w:r w:rsidRPr="001B4544">
              <w:rPr>
                <w:b/>
                <w:color w:val="231F20"/>
                <w:spacing w:val="-2"/>
                <w:sz w:val="24"/>
              </w:rPr>
              <w:t>practice:</w:t>
            </w:r>
          </w:p>
        </w:tc>
        <w:tc>
          <w:tcPr>
            <w:tcW w:w="3458" w:type="dxa"/>
            <w:tcBorders>
              <w:top w:val="nil"/>
            </w:tcBorders>
          </w:tcPr>
          <w:p w14:paraId="2247FB20" w14:textId="77777777" w:rsidR="000E0A50" w:rsidRPr="001B4544" w:rsidRDefault="000E0A50">
            <w:pPr>
              <w:pStyle w:val="TableParagraph"/>
              <w:ind w:left="0"/>
              <w:rPr>
                <w:rFonts w:ascii="Times New Roman"/>
                <w:b/>
                <w:sz w:val="20"/>
              </w:rPr>
            </w:pPr>
          </w:p>
        </w:tc>
        <w:tc>
          <w:tcPr>
            <w:tcW w:w="1663" w:type="dxa"/>
            <w:tcBorders>
              <w:top w:val="nil"/>
            </w:tcBorders>
          </w:tcPr>
          <w:p w14:paraId="3E79C1A8" w14:textId="77777777" w:rsidR="000E0A50" w:rsidRPr="001B4544" w:rsidRDefault="000E0A50">
            <w:pPr>
              <w:pStyle w:val="TableParagraph"/>
              <w:ind w:left="0"/>
              <w:rPr>
                <w:rFonts w:ascii="Times New Roman"/>
                <w:b/>
                <w:sz w:val="20"/>
              </w:rPr>
            </w:pPr>
          </w:p>
        </w:tc>
        <w:tc>
          <w:tcPr>
            <w:tcW w:w="3423" w:type="dxa"/>
            <w:tcBorders>
              <w:top w:val="nil"/>
            </w:tcBorders>
          </w:tcPr>
          <w:p w14:paraId="60072B5D" w14:textId="77777777" w:rsidR="000E0A50" w:rsidRPr="001B4544" w:rsidRDefault="000E0A50">
            <w:pPr>
              <w:pStyle w:val="TableParagraph"/>
              <w:ind w:left="0"/>
              <w:rPr>
                <w:rFonts w:ascii="Times New Roman"/>
                <w:b/>
                <w:sz w:val="20"/>
              </w:rPr>
            </w:pPr>
          </w:p>
        </w:tc>
        <w:tc>
          <w:tcPr>
            <w:tcW w:w="3076" w:type="dxa"/>
            <w:tcBorders>
              <w:top w:val="nil"/>
            </w:tcBorders>
          </w:tcPr>
          <w:p w14:paraId="0E1766C1" w14:textId="77777777" w:rsidR="000E0A50" w:rsidRPr="001B4544" w:rsidRDefault="000E0A50">
            <w:pPr>
              <w:pStyle w:val="TableParagraph"/>
              <w:ind w:left="0"/>
              <w:rPr>
                <w:rFonts w:ascii="Times New Roman"/>
                <w:b/>
                <w:sz w:val="20"/>
              </w:rPr>
            </w:pPr>
          </w:p>
        </w:tc>
      </w:tr>
      <w:tr w:rsidR="00610D8F" w14:paraId="569D3F74" w14:textId="77777777">
        <w:trPr>
          <w:trHeight w:val="2134"/>
        </w:trPr>
        <w:tc>
          <w:tcPr>
            <w:tcW w:w="3758" w:type="dxa"/>
          </w:tcPr>
          <w:p w14:paraId="3BDFC0A1" w14:textId="77777777" w:rsidR="00610D8F" w:rsidRPr="00B91FB2" w:rsidRDefault="00610D8F" w:rsidP="00610D8F">
            <w:pPr>
              <w:pStyle w:val="Default"/>
              <w:rPr>
                <w:rFonts w:asciiTheme="minorHAnsi" w:hAnsiTheme="minorHAnsi" w:cstheme="minorHAnsi"/>
              </w:rPr>
            </w:pPr>
            <w:r w:rsidRPr="00B91FB2">
              <w:rPr>
                <w:rFonts w:asciiTheme="minorHAnsi" w:hAnsiTheme="minorHAnsi" w:cstheme="minorHAnsi"/>
              </w:rPr>
              <w:t xml:space="preserve">To increase the number of school competitions that all children take part in. </w:t>
            </w:r>
          </w:p>
          <w:p w14:paraId="18F37B3C" w14:textId="77777777" w:rsidR="00610D8F" w:rsidRDefault="00610D8F" w:rsidP="00610D8F">
            <w:pPr>
              <w:pStyle w:val="TableParagraph"/>
              <w:ind w:left="0"/>
              <w:rPr>
                <w:rFonts w:ascii="Times New Roman"/>
              </w:rPr>
            </w:pPr>
          </w:p>
        </w:tc>
        <w:tc>
          <w:tcPr>
            <w:tcW w:w="3458" w:type="dxa"/>
          </w:tcPr>
          <w:p w14:paraId="11EDC56B" w14:textId="77777777" w:rsidR="00610D8F" w:rsidRPr="00B91FB2" w:rsidRDefault="00610D8F" w:rsidP="00610D8F">
            <w:pPr>
              <w:pStyle w:val="TableParagraph"/>
              <w:ind w:left="0"/>
              <w:rPr>
                <w:rFonts w:asciiTheme="minorHAnsi" w:hAnsiTheme="minorHAnsi" w:cstheme="minorHAnsi"/>
                <w:sz w:val="24"/>
                <w:szCs w:val="24"/>
              </w:rPr>
            </w:pPr>
            <w:r w:rsidRPr="00B91FB2">
              <w:rPr>
                <w:rFonts w:asciiTheme="minorHAnsi" w:hAnsiTheme="minorHAnsi" w:cstheme="minorHAnsi"/>
                <w:sz w:val="24"/>
                <w:szCs w:val="24"/>
              </w:rPr>
              <w:t>Competitions have been organised by the staff at AMVC as part of the SLA.</w:t>
            </w:r>
          </w:p>
          <w:p w14:paraId="69BB670C" w14:textId="77777777" w:rsidR="00610D8F" w:rsidRPr="00B91FB2" w:rsidRDefault="00610D8F" w:rsidP="00610D8F">
            <w:pPr>
              <w:pStyle w:val="TableParagraph"/>
              <w:ind w:left="0"/>
              <w:rPr>
                <w:rFonts w:asciiTheme="minorHAnsi" w:hAnsiTheme="minorHAnsi" w:cstheme="minorHAnsi"/>
                <w:sz w:val="24"/>
                <w:szCs w:val="24"/>
              </w:rPr>
            </w:pPr>
          </w:p>
          <w:p w14:paraId="556D14A5" w14:textId="77777777" w:rsidR="00610D8F" w:rsidRDefault="00610D8F" w:rsidP="00610D8F">
            <w:pPr>
              <w:pStyle w:val="TableParagraph"/>
              <w:ind w:left="0"/>
              <w:rPr>
                <w:rFonts w:asciiTheme="minorHAnsi" w:hAnsiTheme="minorHAnsi" w:cstheme="minorHAnsi"/>
                <w:sz w:val="24"/>
                <w:szCs w:val="24"/>
              </w:rPr>
            </w:pPr>
            <w:r w:rsidRPr="00B91FB2">
              <w:rPr>
                <w:rFonts w:asciiTheme="minorHAnsi" w:hAnsiTheme="minorHAnsi" w:cstheme="minorHAnsi"/>
                <w:sz w:val="24"/>
                <w:szCs w:val="24"/>
              </w:rPr>
              <w:t>The PE coordinator has organised letters and transport for these events</w:t>
            </w:r>
            <w:r>
              <w:rPr>
                <w:rFonts w:asciiTheme="minorHAnsi" w:hAnsiTheme="minorHAnsi" w:cstheme="minorHAnsi"/>
                <w:sz w:val="24"/>
                <w:szCs w:val="24"/>
              </w:rPr>
              <w:t>.</w:t>
            </w:r>
          </w:p>
          <w:p w14:paraId="54BDDD40" w14:textId="77777777" w:rsidR="00610D8F" w:rsidRDefault="00610D8F" w:rsidP="00610D8F">
            <w:pPr>
              <w:pStyle w:val="TableParagraph"/>
              <w:ind w:left="0"/>
              <w:rPr>
                <w:rFonts w:asciiTheme="minorHAnsi" w:hAnsiTheme="minorHAnsi" w:cstheme="minorHAnsi"/>
                <w:sz w:val="24"/>
                <w:szCs w:val="24"/>
              </w:rPr>
            </w:pPr>
          </w:p>
          <w:p w14:paraId="12DDBBE4" w14:textId="77777777" w:rsidR="00610D8F" w:rsidRPr="00465DC6" w:rsidRDefault="00610D8F" w:rsidP="00610D8F">
            <w:pPr>
              <w:pStyle w:val="Default"/>
              <w:rPr>
                <w:szCs w:val="23"/>
              </w:rPr>
            </w:pPr>
            <w:r w:rsidRPr="00465DC6">
              <w:rPr>
                <w:szCs w:val="23"/>
              </w:rPr>
              <w:t xml:space="preserve">We have </w:t>
            </w:r>
            <w:proofErr w:type="spellStart"/>
            <w:r w:rsidRPr="00465DC6">
              <w:rPr>
                <w:szCs w:val="23"/>
              </w:rPr>
              <w:t>organised</w:t>
            </w:r>
            <w:proofErr w:type="spellEnd"/>
            <w:r w:rsidRPr="00465DC6">
              <w:rPr>
                <w:szCs w:val="23"/>
              </w:rPr>
              <w:t xml:space="preserve"> tea</w:t>
            </w:r>
            <w:r>
              <w:rPr>
                <w:szCs w:val="23"/>
              </w:rPr>
              <w:t>m-building activities, which have</w:t>
            </w:r>
            <w:r w:rsidRPr="00465DC6">
              <w:rPr>
                <w:szCs w:val="23"/>
              </w:rPr>
              <w:t xml:space="preserve"> allowed children in years 2-6 to work together and compete against each other</w:t>
            </w:r>
            <w:r>
              <w:rPr>
                <w:szCs w:val="23"/>
              </w:rPr>
              <w:t xml:space="preserve"> within their classes</w:t>
            </w:r>
            <w:r w:rsidRPr="00465DC6">
              <w:rPr>
                <w:szCs w:val="23"/>
              </w:rPr>
              <w:t xml:space="preserve">. </w:t>
            </w:r>
          </w:p>
          <w:p w14:paraId="4FCB71A8" w14:textId="77777777" w:rsidR="00610D8F" w:rsidRDefault="00610D8F" w:rsidP="00610D8F">
            <w:pPr>
              <w:pStyle w:val="TableParagraph"/>
              <w:ind w:left="0"/>
              <w:rPr>
                <w:rFonts w:ascii="Times New Roman"/>
              </w:rPr>
            </w:pPr>
          </w:p>
        </w:tc>
        <w:tc>
          <w:tcPr>
            <w:tcW w:w="1663" w:type="dxa"/>
          </w:tcPr>
          <w:p w14:paraId="5F7DD2EC" w14:textId="71A0672D" w:rsidR="00610D8F" w:rsidRPr="00B91FB2" w:rsidRDefault="00610D8F" w:rsidP="00610D8F">
            <w:pPr>
              <w:pStyle w:val="TableParagraph"/>
              <w:spacing w:before="153"/>
              <w:ind w:left="0"/>
              <w:rPr>
                <w:rFonts w:asciiTheme="minorHAnsi" w:hAnsiTheme="minorHAnsi" w:cstheme="minorHAnsi"/>
                <w:sz w:val="24"/>
                <w:szCs w:val="24"/>
              </w:rPr>
            </w:pPr>
            <w:r>
              <w:rPr>
                <w:rFonts w:asciiTheme="minorHAnsi" w:hAnsiTheme="minorHAnsi" w:cstheme="minorHAnsi"/>
                <w:sz w:val="24"/>
                <w:szCs w:val="24"/>
              </w:rPr>
              <w:lastRenderedPageBreak/>
              <w:t>£</w:t>
            </w:r>
            <w:r w:rsidR="005B5505">
              <w:rPr>
                <w:rFonts w:asciiTheme="minorHAnsi" w:hAnsiTheme="minorHAnsi" w:cstheme="minorHAnsi"/>
                <w:sz w:val="24"/>
                <w:szCs w:val="24"/>
              </w:rPr>
              <w:t>1</w:t>
            </w:r>
            <w:r w:rsidR="00827C78">
              <w:rPr>
                <w:rFonts w:asciiTheme="minorHAnsi" w:hAnsiTheme="minorHAnsi" w:cstheme="minorHAnsi"/>
                <w:sz w:val="24"/>
                <w:szCs w:val="24"/>
              </w:rPr>
              <w:t>9</w:t>
            </w:r>
            <w:r w:rsidR="005B5505">
              <w:rPr>
                <w:rFonts w:asciiTheme="minorHAnsi" w:hAnsiTheme="minorHAnsi" w:cstheme="minorHAnsi"/>
                <w:sz w:val="24"/>
                <w:szCs w:val="24"/>
              </w:rPr>
              <w:t>85.00</w:t>
            </w:r>
          </w:p>
          <w:p w14:paraId="4AD41119" w14:textId="3A392562" w:rsidR="00610D8F" w:rsidRDefault="00610D8F" w:rsidP="00610D8F">
            <w:pPr>
              <w:pStyle w:val="TableParagraph"/>
              <w:spacing w:before="158"/>
              <w:ind w:left="67"/>
              <w:rPr>
                <w:sz w:val="24"/>
              </w:rPr>
            </w:pPr>
          </w:p>
        </w:tc>
        <w:tc>
          <w:tcPr>
            <w:tcW w:w="3423" w:type="dxa"/>
          </w:tcPr>
          <w:p w14:paraId="32005AEB" w14:textId="77777777" w:rsidR="00610D8F" w:rsidRPr="00B91FB2" w:rsidRDefault="00610D8F" w:rsidP="00610D8F">
            <w:pPr>
              <w:pStyle w:val="Default"/>
              <w:rPr>
                <w:rFonts w:asciiTheme="minorHAnsi" w:hAnsiTheme="minorHAnsi" w:cstheme="minorHAnsi"/>
              </w:rPr>
            </w:pPr>
            <w:r w:rsidRPr="00B91FB2">
              <w:rPr>
                <w:rFonts w:asciiTheme="minorHAnsi" w:hAnsiTheme="minorHAnsi" w:cstheme="minorHAnsi"/>
              </w:rPr>
              <w:t>Please note that due to Covid-19, all of the events were planned but we were not able to attend all of them.</w:t>
            </w:r>
          </w:p>
          <w:p w14:paraId="52ACAD55" w14:textId="77777777" w:rsidR="00610D8F" w:rsidRPr="00B91FB2" w:rsidRDefault="00610D8F" w:rsidP="00610D8F">
            <w:pPr>
              <w:pStyle w:val="Default"/>
              <w:rPr>
                <w:rFonts w:asciiTheme="minorHAnsi" w:hAnsiTheme="minorHAnsi" w:cstheme="minorHAnsi"/>
                <w:color w:val="auto"/>
              </w:rPr>
            </w:pPr>
          </w:p>
          <w:p w14:paraId="4582660D" w14:textId="77777777" w:rsidR="00610D8F" w:rsidRPr="00B91FB2" w:rsidRDefault="00610D8F" w:rsidP="00610D8F">
            <w:pPr>
              <w:pStyle w:val="Default"/>
              <w:numPr>
                <w:ilvl w:val="0"/>
                <w:numId w:val="2"/>
              </w:numPr>
              <w:rPr>
                <w:rFonts w:asciiTheme="minorHAnsi" w:hAnsiTheme="minorHAnsi" w:cstheme="minorHAnsi"/>
              </w:rPr>
            </w:pPr>
            <w:r w:rsidRPr="00B91FB2">
              <w:rPr>
                <w:rFonts w:asciiTheme="minorHAnsi" w:hAnsiTheme="minorHAnsi" w:cstheme="minorHAnsi"/>
              </w:rPr>
              <w:t xml:space="preserve">EYFS and KS1 school sports day </w:t>
            </w:r>
          </w:p>
          <w:p w14:paraId="3691E833" w14:textId="77777777" w:rsidR="00610D8F" w:rsidRPr="00B91FB2" w:rsidRDefault="00610D8F" w:rsidP="00610D8F">
            <w:pPr>
              <w:pStyle w:val="Default"/>
              <w:numPr>
                <w:ilvl w:val="0"/>
                <w:numId w:val="2"/>
              </w:numPr>
              <w:rPr>
                <w:rFonts w:asciiTheme="minorHAnsi" w:hAnsiTheme="minorHAnsi" w:cstheme="minorHAnsi"/>
              </w:rPr>
            </w:pPr>
            <w:r w:rsidRPr="00B91FB2">
              <w:rPr>
                <w:rFonts w:asciiTheme="minorHAnsi" w:hAnsiTheme="minorHAnsi" w:cstheme="minorHAnsi"/>
              </w:rPr>
              <w:lastRenderedPageBreak/>
              <w:t>Year 3 and 4 sports day</w:t>
            </w:r>
          </w:p>
          <w:p w14:paraId="1685C073" w14:textId="77777777" w:rsidR="00610D8F" w:rsidRPr="00B91FB2" w:rsidRDefault="00610D8F" w:rsidP="00610D8F">
            <w:pPr>
              <w:pStyle w:val="Default"/>
              <w:numPr>
                <w:ilvl w:val="0"/>
                <w:numId w:val="2"/>
              </w:numPr>
              <w:rPr>
                <w:rFonts w:asciiTheme="minorHAnsi" w:hAnsiTheme="minorHAnsi" w:cstheme="minorHAnsi"/>
              </w:rPr>
            </w:pPr>
            <w:r w:rsidRPr="00B91FB2">
              <w:rPr>
                <w:rFonts w:asciiTheme="minorHAnsi" w:hAnsiTheme="minorHAnsi" w:cstheme="minorHAnsi"/>
              </w:rPr>
              <w:t>Year 5 and 6 sports day</w:t>
            </w:r>
          </w:p>
          <w:p w14:paraId="2434C00A" w14:textId="77777777" w:rsidR="00610D8F" w:rsidRPr="00B91FB2" w:rsidRDefault="00610D8F" w:rsidP="00610D8F">
            <w:pPr>
              <w:pStyle w:val="Default"/>
              <w:numPr>
                <w:ilvl w:val="0"/>
                <w:numId w:val="2"/>
              </w:numPr>
              <w:rPr>
                <w:rFonts w:asciiTheme="minorHAnsi" w:hAnsiTheme="minorHAnsi" w:cstheme="minorHAnsi"/>
              </w:rPr>
            </w:pPr>
            <w:r w:rsidRPr="00B91FB2">
              <w:rPr>
                <w:rFonts w:asciiTheme="minorHAnsi" w:hAnsiTheme="minorHAnsi" w:cstheme="minorHAnsi"/>
              </w:rPr>
              <w:t xml:space="preserve">Year 5 and 6 SOKE football competition </w:t>
            </w:r>
          </w:p>
          <w:p w14:paraId="16B80552" w14:textId="77777777" w:rsidR="00610D8F" w:rsidRPr="00B91FB2" w:rsidRDefault="00610D8F" w:rsidP="00610D8F">
            <w:pPr>
              <w:pStyle w:val="Default"/>
              <w:numPr>
                <w:ilvl w:val="0"/>
                <w:numId w:val="3"/>
              </w:numPr>
              <w:rPr>
                <w:rFonts w:asciiTheme="minorHAnsi" w:hAnsiTheme="minorHAnsi" w:cstheme="minorHAnsi"/>
              </w:rPr>
            </w:pPr>
            <w:r w:rsidRPr="00B91FB2">
              <w:rPr>
                <w:rFonts w:asciiTheme="minorHAnsi" w:hAnsiTheme="minorHAnsi" w:cstheme="minorHAnsi"/>
              </w:rPr>
              <w:t xml:space="preserve">Year 5 and 6 netball </w:t>
            </w:r>
          </w:p>
          <w:p w14:paraId="2CB0CB6B" w14:textId="77777777" w:rsidR="00610D8F" w:rsidRPr="00B91FB2" w:rsidRDefault="00610D8F" w:rsidP="00610D8F">
            <w:pPr>
              <w:pStyle w:val="Default"/>
              <w:numPr>
                <w:ilvl w:val="0"/>
                <w:numId w:val="3"/>
              </w:numPr>
              <w:rPr>
                <w:rFonts w:asciiTheme="minorHAnsi" w:hAnsiTheme="minorHAnsi" w:cstheme="minorHAnsi"/>
              </w:rPr>
            </w:pPr>
            <w:r w:rsidRPr="00B91FB2">
              <w:rPr>
                <w:rFonts w:asciiTheme="minorHAnsi" w:hAnsiTheme="minorHAnsi" w:cstheme="minorHAnsi"/>
              </w:rPr>
              <w:t xml:space="preserve">Years 3, 4, 5 and 6 SOKE cross country competition </w:t>
            </w:r>
          </w:p>
          <w:p w14:paraId="15789D4B" w14:textId="77777777" w:rsidR="00610D8F" w:rsidRPr="001F2068" w:rsidRDefault="00610D8F" w:rsidP="00610D8F">
            <w:pPr>
              <w:pStyle w:val="Default"/>
              <w:numPr>
                <w:ilvl w:val="0"/>
                <w:numId w:val="3"/>
              </w:numPr>
              <w:rPr>
                <w:rFonts w:asciiTheme="minorHAnsi" w:hAnsiTheme="minorHAnsi" w:cstheme="minorHAnsi"/>
              </w:rPr>
            </w:pPr>
            <w:r w:rsidRPr="00B91FB2">
              <w:rPr>
                <w:rFonts w:asciiTheme="minorHAnsi" w:hAnsiTheme="minorHAnsi" w:cstheme="minorHAnsi"/>
              </w:rPr>
              <w:t xml:space="preserve">Years 3, 4, 5 and 6 Peterborough schools’ cross country finals </w:t>
            </w:r>
          </w:p>
          <w:p w14:paraId="4F36FC6B" w14:textId="77777777" w:rsidR="00610D8F" w:rsidRPr="00B91FB2" w:rsidRDefault="00610D8F" w:rsidP="00610D8F">
            <w:pPr>
              <w:pStyle w:val="Default"/>
              <w:numPr>
                <w:ilvl w:val="0"/>
                <w:numId w:val="3"/>
              </w:numPr>
              <w:rPr>
                <w:rFonts w:asciiTheme="minorHAnsi" w:hAnsiTheme="minorHAnsi" w:cstheme="minorHAnsi"/>
              </w:rPr>
            </w:pPr>
            <w:r w:rsidRPr="00B91FB2">
              <w:rPr>
                <w:rFonts w:asciiTheme="minorHAnsi" w:hAnsiTheme="minorHAnsi" w:cstheme="minorHAnsi"/>
              </w:rPr>
              <w:t xml:space="preserve">Year 4 whole year group athletics event and competition </w:t>
            </w:r>
          </w:p>
          <w:p w14:paraId="0B7E7B3A" w14:textId="77777777" w:rsidR="00610D8F" w:rsidRPr="00B91FB2" w:rsidRDefault="00610D8F" w:rsidP="00610D8F">
            <w:pPr>
              <w:pStyle w:val="Default"/>
              <w:numPr>
                <w:ilvl w:val="0"/>
                <w:numId w:val="3"/>
              </w:numPr>
              <w:rPr>
                <w:rFonts w:asciiTheme="minorHAnsi" w:hAnsiTheme="minorHAnsi" w:cstheme="minorHAnsi"/>
              </w:rPr>
            </w:pPr>
            <w:r w:rsidRPr="00B91FB2">
              <w:rPr>
                <w:rFonts w:asciiTheme="minorHAnsi" w:hAnsiTheme="minorHAnsi" w:cstheme="minorHAnsi"/>
              </w:rPr>
              <w:t xml:space="preserve">Year 5 whole year group tag rugby event and competition </w:t>
            </w:r>
          </w:p>
          <w:p w14:paraId="0E4A1832" w14:textId="77777777" w:rsidR="00610D8F" w:rsidRPr="00B91FB2" w:rsidRDefault="00610D8F" w:rsidP="00610D8F">
            <w:pPr>
              <w:pStyle w:val="Default"/>
              <w:numPr>
                <w:ilvl w:val="0"/>
                <w:numId w:val="3"/>
              </w:numPr>
              <w:rPr>
                <w:rFonts w:asciiTheme="minorHAnsi" w:hAnsiTheme="minorHAnsi" w:cstheme="minorHAnsi"/>
              </w:rPr>
            </w:pPr>
            <w:r w:rsidRPr="00B91FB2">
              <w:rPr>
                <w:rFonts w:asciiTheme="minorHAnsi" w:hAnsiTheme="minorHAnsi" w:cstheme="minorHAnsi"/>
              </w:rPr>
              <w:t xml:space="preserve">Year 6 whole year group basketball event and competition </w:t>
            </w:r>
          </w:p>
          <w:p w14:paraId="3187442D" w14:textId="77777777" w:rsidR="00610D8F" w:rsidRDefault="00610D8F" w:rsidP="00610D8F">
            <w:pPr>
              <w:pStyle w:val="Default"/>
              <w:numPr>
                <w:ilvl w:val="0"/>
                <w:numId w:val="3"/>
              </w:numPr>
              <w:rPr>
                <w:rFonts w:asciiTheme="minorHAnsi" w:hAnsiTheme="minorHAnsi" w:cstheme="minorHAnsi"/>
              </w:rPr>
            </w:pPr>
            <w:r w:rsidRPr="00B91FB2">
              <w:rPr>
                <w:rFonts w:asciiTheme="minorHAnsi" w:hAnsiTheme="minorHAnsi" w:cstheme="minorHAnsi"/>
              </w:rPr>
              <w:t xml:space="preserve">Years 3, 4, 5 and 6 SOKE athletics competition </w:t>
            </w:r>
          </w:p>
          <w:p w14:paraId="44A0C878" w14:textId="3CCA2201" w:rsidR="00610D8F" w:rsidRPr="00610D8F" w:rsidRDefault="00610D8F" w:rsidP="00610D8F">
            <w:pPr>
              <w:pStyle w:val="Default"/>
              <w:numPr>
                <w:ilvl w:val="0"/>
                <w:numId w:val="3"/>
              </w:numPr>
              <w:rPr>
                <w:rFonts w:asciiTheme="minorHAnsi" w:hAnsiTheme="minorHAnsi" w:cstheme="minorHAnsi"/>
              </w:rPr>
            </w:pPr>
            <w:r w:rsidRPr="00610D8F">
              <w:rPr>
                <w:rFonts w:asciiTheme="minorHAnsi" w:hAnsiTheme="minorHAnsi" w:cstheme="minorHAnsi"/>
              </w:rPr>
              <w:t xml:space="preserve">Competitive elements of PE lessons </w:t>
            </w:r>
          </w:p>
        </w:tc>
        <w:tc>
          <w:tcPr>
            <w:tcW w:w="3076" w:type="dxa"/>
          </w:tcPr>
          <w:p w14:paraId="67377C02" w14:textId="08433BED" w:rsidR="00610D8F" w:rsidRDefault="00610D8F" w:rsidP="00610D8F">
            <w:pPr>
              <w:pStyle w:val="TableParagraph"/>
              <w:ind w:left="0"/>
              <w:rPr>
                <w:rFonts w:ascii="Times New Roman"/>
              </w:rPr>
            </w:pPr>
            <w:r>
              <w:rPr>
                <w:rFonts w:asciiTheme="minorHAnsi" w:hAnsiTheme="minorHAnsi" w:cstheme="minorHAnsi"/>
                <w:sz w:val="24"/>
                <w:szCs w:val="24"/>
              </w:rPr>
              <w:lastRenderedPageBreak/>
              <w:t>We have committed to attending sports competitions in the next academic year.</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901D8B">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5D0F2D06" w14:textId="77777777">
        <w:trPr>
          <w:trHeight w:val="461"/>
        </w:trPr>
        <w:tc>
          <w:tcPr>
            <w:tcW w:w="1708" w:type="dxa"/>
          </w:tcPr>
          <w:p w14:paraId="2F7A77E1" w14:textId="77777777" w:rsidR="000E0A50" w:rsidRDefault="00901D8B">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6E9E1EDE" w:rsidR="000E0A50" w:rsidRDefault="00BC6CBF">
            <w:pPr>
              <w:pStyle w:val="TableParagraph"/>
              <w:ind w:left="0"/>
              <w:rPr>
                <w:rFonts w:ascii="Times New Roman"/>
              </w:rPr>
            </w:pPr>
            <w:r w:rsidRPr="00BC6CBF">
              <w:rPr>
                <w:rFonts w:ascii="Times New Roman"/>
                <w:noProof/>
                <w:lang w:eastAsia="en-GB"/>
              </w:rPr>
              <w:drawing>
                <wp:inline distT="0" distB="0" distL="0" distR="0" wp14:anchorId="4313114D" wp14:editId="4D8B8B1E">
                  <wp:extent cx="1492327" cy="5207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92327" cy="520727"/>
                          </a:xfrm>
                          <a:prstGeom prst="rect">
                            <a:avLst/>
                          </a:prstGeom>
                        </pic:spPr>
                      </pic:pic>
                    </a:graphicData>
                  </a:graphic>
                </wp:inline>
              </w:drawing>
            </w:r>
          </w:p>
        </w:tc>
      </w:tr>
      <w:tr w:rsidR="000E0A50" w14:paraId="2ABD7558" w14:textId="77777777">
        <w:trPr>
          <w:trHeight w:val="451"/>
        </w:trPr>
        <w:tc>
          <w:tcPr>
            <w:tcW w:w="1708" w:type="dxa"/>
          </w:tcPr>
          <w:p w14:paraId="2A3F2FF3" w14:textId="77777777" w:rsidR="000E0A50" w:rsidRDefault="00901D8B">
            <w:pPr>
              <w:pStyle w:val="TableParagraph"/>
              <w:spacing w:before="21"/>
              <w:rPr>
                <w:sz w:val="24"/>
              </w:rPr>
            </w:pPr>
            <w:r>
              <w:rPr>
                <w:color w:val="231F20"/>
                <w:spacing w:val="-4"/>
                <w:sz w:val="24"/>
              </w:rPr>
              <w:t>Date:</w:t>
            </w:r>
          </w:p>
        </w:tc>
        <w:tc>
          <w:tcPr>
            <w:tcW w:w="5952" w:type="dxa"/>
          </w:tcPr>
          <w:p w14:paraId="551F3EEA" w14:textId="2CC05BB0" w:rsidR="000E0A50" w:rsidRDefault="00BC6CBF">
            <w:pPr>
              <w:pStyle w:val="TableParagraph"/>
              <w:ind w:left="0"/>
              <w:rPr>
                <w:rFonts w:ascii="Times New Roman"/>
              </w:rPr>
            </w:pPr>
            <w:r>
              <w:rPr>
                <w:rFonts w:ascii="Times New Roman"/>
              </w:rPr>
              <w:t>05.07.2023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09CB" w14:textId="77777777" w:rsidR="006C3D68" w:rsidRDefault="006C3D68">
      <w:r>
        <w:separator/>
      </w:r>
    </w:p>
  </w:endnote>
  <w:endnote w:type="continuationSeparator" w:id="0">
    <w:p w14:paraId="32BC9589" w14:textId="77777777" w:rsidR="006C3D68" w:rsidRDefault="006C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6AF6DF19" w:rsidR="006C3D68" w:rsidRDefault="006C3D68">
    <w:pPr>
      <w:pStyle w:val="BodyText"/>
      <w:spacing w:line="14" w:lineRule="auto"/>
      <w:rPr>
        <w:sz w:val="20"/>
      </w:rPr>
    </w:pPr>
    <w:r>
      <w:rPr>
        <w:noProof/>
        <w:lang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216640" behindDoc="1" locked="0" layoutInCell="1" allowOverlap="1" wp14:anchorId="19BF8E69" wp14:editId="68C50FAA">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7C224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217152" behindDoc="1" locked="0" layoutInCell="1" allowOverlap="1" wp14:anchorId="64C70E03" wp14:editId="18E28816">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EF97EB"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217664" behindDoc="1" locked="0" layoutInCell="1" allowOverlap="1" wp14:anchorId="437167F3" wp14:editId="09BFCB3A">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6C3D68" w:rsidRDefault="006C3D68">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6C3D68" w:rsidRDefault="006C3D68">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218176" behindDoc="1" locked="0" layoutInCell="1" allowOverlap="1" wp14:anchorId="70ADAD77" wp14:editId="115742DA">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6C3D68" w:rsidRDefault="006C3D68">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6C3D68" w:rsidRDefault="006C3D68">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FA1E" w14:textId="77777777" w:rsidR="006C3D68" w:rsidRDefault="006C3D68">
      <w:r>
        <w:separator/>
      </w:r>
    </w:p>
  </w:footnote>
  <w:footnote w:type="continuationSeparator" w:id="0">
    <w:p w14:paraId="7A07F477" w14:textId="77777777" w:rsidR="006C3D68" w:rsidRDefault="006C3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55D2A"/>
    <w:multiLevelType w:val="hybridMultilevel"/>
    <w:tmpl w:val="BEA2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2" w15:restartNumberingAfterBreak="0">
    <w:nsid w:val="54977AF4"/>
    <w:multiLevelType w:val="hybridMultilevel"/>
    <w:tmpl w:val="846E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84394"/>
    <w:rsid w:val="000E0A50"/>
    <w:rsid w:val="001B4544"/>
    <w:rsid w:val="002B5EEC"/>
    <w:rsid w:val="0032592E"/>
    <w:rsid w:val="0036107D"/>
    <w:rsid w:val="004A14CA"/>
    <w:rsid w:val="004D5395"/>
    <w:rsid w:val="005227A5"/>
    <w:rsid w:val="0059432E"/>
    <w:rsid w:val="005B5505"/>
    <w:rsid w:val="00610D8F"/>
    <w:rsid w:val="006C3D68"/>
    <w:rsid w:val="00730F4C"/>
    <w:rsid w:val="00806946"/>
    <w:rsid w:val="00827C78"/>
    <w:rsid w:val="00842DAF"/>
    <w:rsid w:val="00901D8B"/>
    <w:rsid w:val="0096359B"/>
    <w:rsid w:val="009F3226"/>
    <w:rsid w:val="00BC6CBF"/>
    <w:rsid w:val="00C47F43"/>
    <w:rsid w:val="00E2004F"/>
    <w:rsid w:val="00E8380B"/>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customStyle="1" w:styleId="Default">
    <w:name w:val="Default"/>
    <w:rsid w:val="00842DAF"/>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7825-6875-425D-AA43-FD58CD01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Colley</dc:creator>
  <cp:lastModifiedBy>George Colley</cp:lastModifiedBy>
  <cp:revision>16</cp:revision>
  <dcterms:created xsi:type="dcterms:W3CDTF">2023-06-28T10:27:00Z</dcterms:created>
  <dcterms:modified xsi:type="dcterms:W3CDTF">2023-07-19T09:52:00Z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